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1B" w:rsidRPr="00810F2E" w:rsidRDefault="00810F2E" w:rsidP="00476240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10F2E">
        <w:rPr>
          <w:rFonts w:ascii="Times New Roman" w:hAnsi="Times New Roman" w:cs="Times New Roman"/>
          <w:b/>
          <w:bCs/>
          <w:sz w:val="32"/>
          <w:szCs w:val="32"/>
        </w:rPr>
        <w:t>SZKOŁA PODSTAWOWA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10F2E">
        <w:rPr>
          <w:rFonts w:ascii="Times New Roman" w:hAnsi="Times New Roman" w:cs="Times New Roman"/>
          <w:b/>
          <w:bCs/>
          <w:sz w:val="32"/>
          <w:szCs w:val="32"/>
        </w:rPr>
        <w:t xml:space="preserve"> NR 1</w:t>
      </w:r>
    </w:p>
    <w:p w:rsidR="00810F2E" w:rsidRPr="00810F2E" w:rsidRDefault="00810F2E" w:rsidP="0047624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10F2E">
        <w:rPr>
          <w:rFonts w:ascii="Times New Roman" w:hAnsi="Times New Roman" w:cs="Times New Roman"/>
          <w:b/>
          <w:bCs/>
          <w:sz w:val="32"/>
          <w:szCs w:val="32"/>
        </w:rPr>
        <w:t>IM. KRÓLA WŁADYSŁAWA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10F2E">
        <w:rPr>
          <w:rFonts w:ascii="Times New Roman" w:hAnsi="Times New Roman" w:cs="Times New Roman"/>
          <w:b/>
          <w:bCs/>
          <w:sz w:val="32"/>
          <w:szCs w:val="32"/>
        </w:rPr>
        <w:t xml:space="preserve"> JAGIEŁŁY</w:t>
      </w:r>
    </w:p>
    <w:p w:rsidR="00810F2E" w:rsidRDefault="00810F2E" w:rsidP="0047624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10F2E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10F2E">
        <w:rPr>
          <w:rFonts w:ascii="Times New Roman" w:hAnsi="Times New Roman" w:cs="Times New Roman"/>
          <w:b/>
          <w:bCs/>
          <w:sz w:val="32"/>
          <w:szCs w:val="32"/>
        </w:rPr>
        <w:t>SZUBINIE</w:t>
      </w:r>
    </w:p>
    <w:p w:rsidR="00071CBC" w:rsidRDefault="00071CBC" w:rsidP="0047624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71CBC" w:rsidRDefault="00071CBC" w:rsidP="0047624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71CBC" w:rsidRDefault="00071CBC" w:rsidP="0047624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10F2E" w:rsidRPr="00071CBC" w:rsidRDefault="00071CBC" w:rsidP="0047624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71CBC">
        <w:rPr>
          <w:rFonts w:ascii="Times New Roman" w:hAnsi="Times New Roman" w:cs="Times New Roman"/>
          <w:b/>
          <w:bCs/>
          <w:sz w:val="36"/>
          <w:szCs w:val="36"/>
        </w:rPr>
        <w:t>PRZEDMIO</w:t>
      </w:r>
      <w:r w:rsidR="00810F2E" w:rsidRPr="00071CBC">
        <w:rPr>
          <w:rFonts w:ascii="Times New Roman" w:hAnsi="Times New Roman" w:cs="Times New Roman"/>
          <w:b/>
          <w:bCs/>
          <w:sz w:val="36"/>
          <w:szCs w:val="36"/>
        </w:rPr>
        <w:t>TOWE</w:t>
      </w:r>
      <w:r w:rsidRPr="00071CB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10F2E" w:rsidRPr="00071CBC">
        <w:rPr>
          <w:rFonts w:ascii="Times New Roman" w:hAnsi="Times New Roman" w:cs="Times New Roman"/>
          <w:b/>
          <w:bCs/>
          <w:sz w:val="36"/>
          <w:szCs w:val="36"/>
        </w:rPr>
        <w:t xml:space="preserve"> ZASADY OCENIANIA</w:t>
      </w:r>
      <w:r w:rsidRPr="00071CB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</w:t>
      </w:r>
      <w:r w:rsidRPr="00071CBC">
        <w:rPr>
          <w:rFonts w:ascii="Times New Roman" w:hAnsi="Times New Roman" w:cs="Times New Roman"/>
          <w:b/>
          <w:bCs/>
          <w:sz w:val="36"/>
          <w:szCs w:val="36"/>
        </w:rPr>
        <w:t xml:space="preserve"> Z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71CBC">
        <w:rPr>
          <w:rFonts w:ascii="Times New Roman" w:hAnsi="Times New Roman" w:cs="Times New Roman"/>
          <w:b/>
          <w:bCs/>
          <w:sz w:val="36"/>
          <w:szCs w:val="36"/>
        </w:rPr>
        <w:t>JĘZYKA  OBCEGO</w:t>
      </w:r>
    </w:p>
    <w:p w:rsidR="00810F2E" w:rsidRPr="00071CBC" w:rsidRDefault="00810F2E" w:rsidP="0047624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10F2E" w:rsidRPr="00071CBC" w:rsidRDefault="00810F2E" w:rsidP="00476240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810F2E" w:rsidRDefault="00810F2E" w:rsidP="0047624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10F2E" w:rsidRDefault="00810F2E" w:rsidP="00071CBC">
      <w:pPr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071CBC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219200" cy="609600"/>
            <wp:effectExtent l="0" t="0" r="0" b="0"/>
            <wp:docPr id="5" name="Obraz 3" descr="Flaga Wielkiej Brytanii - (duż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a Wielkiej Brytanii - (duża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CBC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135380" cy="609600"/>
            <wp:effectExtent l="19050" t="0" r="7620" b="0"/>
            <wp:docPr id="6" name="Obraz 4" descr="Flaga Niemiec - (duż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ga Niemiec - (duża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CBC" w:rsidRDefault="00071CBC" w:rsidP="00071CBC">
      <w:pPr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071CBC" w:rsidRDefault="00071CBC" w:rsidP="00071CBC">
      <w:pPr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071CBC" w:rsidRDefault="00071CBC" w:rsidP="00071CBC">
      <w:pPr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071CBC" w:rsidRDefault="00071CBC" w:rsidP="00071CBC">
      <w:pPr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071CBC" w:rsidRDefault="00071CBC" w:rsidP="00071CB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Opracowane przez nauczycieli języka angielskiego i niemieckiego:</w:t>
      </w:r>
    </w:p>
    <w:p w:rsidR="00071CBC" w:rsidRDefault="00071CBC" w:rsidP="00071CB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 Wypych, Henryka Kont,</w:t>
      </w:r>
      <w:r w:rsidRPr="00A06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Magdalena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Gozdur</w:t>
      </w:r>
      <w:proofErr w:type="spellEnd"/>
    </w:p>
    <w:p w:rsidR="00071CBC" w:rsidRDefault="00071CBC" w:rsidP="00071CB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Alina Tomczyk, Joanna Stefaniak-Szmyt</w:t>
      </w:r>
    </w:p>
    <w:p w:rsidR="00071CBC" w:rsidRPr="00071CBC" w:rsidRDefault="00071CBC" w:rsidP="00071CBC">
      <w:pPr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810F2E" w:rsidRDefault="00810F2E" w:rsidP="00810F2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</w:t>
      </w:r>
    </w:p>
    <w:p w:rsidR="00071CBC" w:rsidRDefault="00071CBC" w:rsidP="00071CB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1CBC" w:rsidRDefault="00071CBC" w:rsidP="00DE5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47F" w:rsidRPr="00B24E58" w:rsidRDefault="00DE547F" w:rsidP="00DE547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4E5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PRZEDMIOTOWY SYSTEM </w:t>
      </w:r>
      <w:r w:rsidR="002A7D57">
        <w:rPr>
          <w:rFonts w:ascii="Times New Roman" w:hAnsi="Times New Roman" w:cs="Times New Roman"/>
          <w:b/>
          <w:bCs/>
          <w:sz w:val="28"/>
          <w:szCs w:val="28"/>
          <w:u w:val="single"/>
        </w:rPr>
        <w:t>OCENIANIA Z JĘZYKA ANGIELSKIEGO I NIEMIECKIEGO</w:t>
      </w:r>
      <w:r w:rsidR="004519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 SP NR 1 W SZUBINIE</w:t>
      </w:r>
    </w:p>
    <w:p w:rsidR="00DE547F" w:rsidRPr="00FC41AC" w:rsidRDefault="00DE547F" w:rsidP="00DE547F">
      <w:pPr>
        <w:rPr>
          <w:rFonts w:ascii="Times New Roman" w:hAnsi="Times New Roman" w:cs="Times New Roman"/>
          <w:sz w:val="28"/>
          <w:szCs w:val="28"/>
        </w:rPr>
      </w:pPr>
      <w:r w:rsidRPr="00FC41AC">
        <w:rPr>
          <w:rFonts w:ascii="Times New Roman" w:hAnsi="Times New Roman" w:cs="Times New Roman"/>
          <w:sz w:val="28"/>
          <w:szCs w:val="28"/>
        </w:rPr>
        <w:t>I</w:t>
      </w:r>
      <w:r w:rsidRPr="00FC41AC">
        <w:rPr>
          <w:rFonts w:ascii="Times New Roman" w:hAnsi="Times New Roman" w:cs="Times New Roman"/>
          <w:b/>
          <w:bCs/>
          <w:sz w:val="28"/>
          <w:szCs w:val="28"/>
        </w:rPr>
        <w:t>. Cele oceniania:</w:t>
      </w:r>
    </w:p>
    <w:p w:rsidR="00DE547F" w:rsidRPr="002A7D57" w:rsidRDefault="002A7D57" w:rsidP="002A7D57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547F" w:rsidRPr="002A7D57">
        <w:rPr>
          <w:rFonts w:ascii="Times New Roman" w:hAnsi="Times New Roman" w:cs="Times New Roman"/>
          <w:sz w:val="28"/>
          <w:szCs w:val="28"/>
        </w:rPr>
        <w:t>Wprowadzanie uczniów do systematycznej pracy i samooceny ucznia.</w:t>
      </w:r>
    </w:p>
    <w:p w:rsidR="00DE547F" w:rsidRPr="002A7D57" w:rsidRDefault="00DE547F" w:rsidP="002A7D5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D57">
        <w:rPr>
          <w:rFonts w:ascii="Times New Roman" w:hAnsi="Times New Roman" w:cs="Times New Roman"/>
          <w:sz w:val="28"/>
          <w:szCs w:val="28"/>
        </w:rPr>
        <w:t>Określenie stopnia opanowania wiedzy teoretycznej i praktycznej.</w:t>
      </w:r>
    </w:p>
    <w:p w:rsidR="00DE547F" w:rsidRPr="002A7D57" w:rsidRDefault="00DE547F" w:rsidP="002A7D5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D57">
        <w:rPr>
          <w:rFonts w:ascii="Times New Roman" w:hAnsi="Times New Roman" w:cs="Times New Roman"/>
          <w:sz w:val="28"/>
          <w:szCs w:val="28"/>
        </w:rPr>
        <w:t>Motywowanie uczniów.</w:t>
      </w:r>
    </w:p>
    <w:p w:rsidR="00DE547F" w:rsidRPr="00FC41AC" w:rsidRDefault="00DE547F" w:rsidP="002A7D5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1AC">
        <w:rPr>
          <w:rFonts w:ascii="Times New Roman" w:hAnsi="Times New Roman" w:cs="Times New Roman"/>
          <w:sz w:val="28"/>
          <w:szCs w:val="28"/>
        </w:rPr>
        <w:t xml:space="preserve">Dostarczanie rodzicom, nauczycielom oraz  uczniom informacji </w:t>
      </w:r>
      <w:r w:rsidR="00963DA7">
        <w:rPr>
          <w:rFonts w:ascii="Times New Roman" w:hAnsi="Times New Roman" w:cs="Times New Roman"/>
          <w:sz w:val="28"/>
          <w:szCs w:val="28"/>
        </w:rPr>
        <w:br/>
      </w:r>
      <w:r w:rsidRPr="00FC41AC">
        <w:rPr>
          <w:rFonts w:ascii="Times New Roman" w:hAnsi="Times New Roman" w:cs="Times New Roman"/>
          <w:sz w:val="28"/>
          <w:szCs w:val="28"/>
        </w:rPr>
        <w:t>o poziomie osiągnięć edukacyjnych i postępach w tym zakresie oraz indywidualnych potrzebach.</w:t>
      </w:r>
    </w:p>
    <w:p w:rsidR="00DE547F" w:rsidRPr="0006315B" w:rsidRDefault="00DE547F" w:rsidP="0006315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E547F" w:rsidRPr="00FC41AC" w:rsidRDefault="002A7D57" w:rsidP="00FC4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II</w:t>
      </w:r>
      <w:r w:rsidR="00DE547F" w:rsidRPr="00FC41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DE547F" w:rsidRPr="00FC41AC">
        <w:rPr>
          <w:rStyle w:val="Pogrubienie"/>
          <w:rFonts w:ascii="Times New Roman" w:hAnsi="Times New Roman" w:cs="Times New Roman"/>
          <w:sz w:val="28"/>
          <w:szCs w:val="28"/>
        </w:rPr>
        <w:t>Uczniowie mogą być oceniani:</w:t>
      </w:r>
    </w:p>
    <w:p w:rsidR="00DE547F" w:rsidRPr="00FC41AC" w:rsidRDefault="002A7D57" w:rsidP="002A7D57">
      <w:pPr>
        <w:pStyle w:val="NormalnyWeb"/>
        <w:spacing w:beforeAutospacing="0" w:after="0" w:afterAutospacing="0"/>
        <w:ind w:left="1440"/>
        <w:rPr>
          <w:sz w:val="28"/>
          <w:szCs w:val="28"/>
        </w:rPr>
      </w:pPr>
      <w:r>
        <w:rPr>
          <w:sz w:val="28"/>
          <w:szCs w:val="28"/>
        </w:rPr>
        <w:t>1.</w:t>
      </w:r>
      <w:r w:rsidR="00DE547F" w:rsidRPr="00FC41AC">
        <w:rPr>
          <w:sz w:val="28"/>
          <w:szCs w:val="28"/>
        </w:rPr>
        <w:t xml:space="preserve">w sali lekcyjnej, </w:t>
      </w:r>
    </w:p>
    <w:p w:rsidR="00DE547F" w:rsidRPr="00FC41AC" w:rsidRDefault="002A7D57" w:rsidP="002A7D57">
      <w:pPr>
        <w:pStyle w:val="NormalnyWeb"/>
        <w:spacing w:beforeAutospacing="0" w:after="0" w:afterAutospacing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547F" w:rsidRPr="00FC41AC">
        <w:rPr>
          <w:sz w:val="28"/>
          <w:szCs w:val="28"/>
        </w:rPr>
        <w:t xml:space="preserve">za działania na rzecz szkoły i środowiska związane tematycznie z przedmiotem, </w:t>
      </w:r>
    </w:p>
    <w:p w:rsidR="00DE547F" w:rsidRPr="0006315B" w:rsidRDefault="002A7D57" w:rsidP="002A7D57">
      <w:pPr>
        <w:pStyle w:val="NormalnyWeb"/>
        <w:spacing w:beforeAutospacing="0" w:after="240" w:afterAutospacing="0"/>
        <w:ind w:left="1440"/>
        <w:rPr>
          <w:sz w:val="28"/>
          <w:szCs w:val="28"/>
        </w:rPr>
      </w:pPr>
      <w:r>
        <w:rPr>
          <w:sz w:val="28"/>
          <w:szCs w:val="28"/>
        </w:rPr>
        <w:t>3.</w:t>
      </w:r>
      <w:r w:rsidR="00DE547F" w:rsidRPr="00FC41AC">
        <w:rPr>
          <w:sz w:val="28"/>
          <w:szCs w:val="28"/>
        </w:rPr>
        <w:t>uczestnicząc w konkursach przedmiotowych.</w:t>
      </w:r>
    </w:p>
    <w:p w:rsidR="00FC41AC" w:rsidRPr="00FC41AC" w:rsidRDefault="002A7D57" w:rsidP="00DE54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DE547F" w:rsidRPr="00FC41AC">
        <w:rPr>
          <w:rFonts w:ascii="Times New Roman" w:hAnsi="Times New Roman" w:cs="Times New Roman"/>
          <w:b/>
          <w:bCs/>
          <w:sz w:val="28"/>
          <w:szCs w:val="28"/>
        </w:rPr>
        <w:t>. Ocenie podlega</w:t>
      </w:r>
      <w:r w:rsidR="00FC41AC" w:rsidRPr="00FC41AC">
        <w:rPr>
          <w:rFonts w:ascii="Times New Roman" w:hAnsi="Times New Roman" w:cs="Times New Roman"/>
          <w:b/>
          <w:bCs/>
          <w:sz w:val="28"/>
          <w:szCs w:val="28"/>
        </w:rPr>
        <w:t>ją:</w:t>
      </w:r>
    </w:p>
    <w:p w:rsidR="00FC41AC" w:rsidRPr="00FC41AC" w:rsidRDefault="00FC41AC" w:rsidP="002A7D57">
      <w:pPr>
        <w:pStyle w:val="NormalnyWeb"/>
        <w:numPr>
          <w:ilvl w:val="0"/>
          <w:numId w:val="8"/>
        </w:numPr>
        <w:spacing w:beforeAutospacing="0" w:after="0" w:afterAutospacing="0"/>
        <w:rPr>
          <w:sz w:val="28"/>
          <w:szCs w:val="28"/>
        </w:rPr>
      </w:pPr>
      <w:r w:rsidRPr="00FC41AC">
        <w:rPr>
          <w:sz w:val="28"/>
          <w:szCs w:val="28"/>
        </w:rPr>
        <w:t xml:space="preserve">wypowiedzi ustne – przy odpowiedzi ustnej obowiązuje znajomość materiału z trzech ostatnich lekcji, w przypadku lekcji powtórzeniowych – z całego działu; </w:t>
      </w:r>
    </w:p>
    <w:p w:rsidR="00FC41AC" w:rsidRPr="00FC41AC" w:rsidRDefault="002A7D57" w:rsidP="00FC41AC">
      <w:pPr>
        <w:pStyle w:val="NormalnyWeb"/>
        <w:numPr>
          <w:ilvl w:val="0"/>
          <w:numId w:val="8"/>
        </w:numPr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testy</w:t>
      </w:r>
      <w:r w:rsidR="00FC41AC" w:rsidRPr="00FC41AC">
        <w:rPr>
          <w:sz w:val="28"/>
          <w:szCs w:val="28"/>
        </w:rPr>
        <w:t xml:space="preserve">– przeprowadzane po zakończeniu całego działu, zapowiadane tydzień wcześniej; </w:t>
      </w:r>
    </w:p>
    <w:p w:rsidR="00FC41AC" w:rsidRPr="00FC41AC" w:rsidRDefault="00FC41AC" w:rsidP="00FC41AC">
      <w:pPr>
        <w:pStyle w:val="NormalnyWeb"/>
        <w:numPr>
          <w:ilvl w:val="0"/>
          <w:numId w:val="8"/>
        </w:numPr>
        <w:spacing w:beforeAutospacing="0" w:after="0" w:afterAutospacing="0"/>
        <w:rPr>
          <w:sz w:val="28"/>
          <w:szCs w:val="28"/>
        </w:rPr>
      </w:pPr>
      <w:r w:rsidRPr="00FC41AC">
        <w:rPr>
          <w:sz w:val="28"/>
          <w:szCs w:val="28"/>
        </w:rPr>
        <w:t xml:space="preserve">kartkówki  – obejmujące materiał z trzech ostatnich lekcji, </w:t>
      </w:r>
      <w:r w:rsidR="00963DA7">
        <w:rPr>
          <w:sz w:val="28"/>
          <w:szCs w:val="28"/>
        </w:rPr>
        <w:br/>
      </w:r>
      <w:r w:rsidRPr="00FC41AC">
        <w:rPr>
          <w:sz w:val="28"/>
          <w:szCs w:val="28"/>
        </w:rPr>
        <w:t xml:space="preserve">nie muszą być zapowiedziane; </w:t>
      </w:r>
    </w:p>
    <w:p w:rsidR="00FC41AC" w:rsidRPr="00FC41AC" w:rsidRDefault="00FC41AC" w:rsidP="00FC41AC">
      <w:pPr>
        <w:pStyle w:val="NormalnyWeb"/>
        <w:numPr>
          <w:ilvl w:val="0"/>
          <w:numId w:val="8"/>
        </w:numPr>
        <w:spacing w:beforeAutospacing="0" w:after="0" w:afterAutospacing="0"/>
        <w:rPr>
          <w:sz w:val="28"/>
          <w:szCs w:val="28"/>
        </w:rPr>
      </w:pPr>
      <w:r w:rsidRPr="00FC41AC">
        <w:rPr>
          <w:sz w:val="28"/>
          <w:szCs w:val="28"/>
        </w:rPr>
        <w:t xml:space="preserve">prace domowe; </w:t>
      </w:r>
    </w:p>
    <w:p w:rsidR="00FC41AC" w:rsidRPr="00FC41AC" w:rsidRDefault="00FC41AC" w:rsidP="00FC41AC">
      <w:pPr>
        <w:pStyle w:val="NormalnyWeb"/>
        <w:numPr>
          <w:ilvl w:val="0"/>
          <w:numId w:val="8"/>
        </w:numPr>
        <w:spacing w:beforeAutospacing="0" w:after="0" w:afterAutospacing="0"/>
        <w:rPr>
          <w:sz w:val="28"/>
          <w:szCs w:val="28"/>
        </w:rPr>
      </w:pPr>
      <w:r w:rsidRPr="00FC41AC">
        <w:rPr>
          <w:sz w:val="28"/>
          <w:szCs w:val="28"/>
        </w:rPr>
        <w:t xml:space="preserve">aktywność na lekcji; </w:t>
      </w:r>
    </w:p>
    <w:p w:rsidR="00FC41AC" w:rsidRPr="00FC41AC" w:rsidRDefault="002A7D57" w:rsidP="00FC41AC">
      <w:pPr>
        <w:pStyle w:val="NormalnyWeb"/>
        <w:numPr>
          <w:ilvl w:val="0"/>
          <w:numId w:val="8"/>
        </w:numPr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prace dodatkowe np. dialogi, scenki, prezentacje</w:t>
      </w:r>
      <w:r w:rsidR="00FC41AC" w:rsidRPr="00FC41AC">
        <w:rPr>
          <w:sz w:val="28"/>
          <w:szCs w:val="28"/>
        </w:rPr>
        <w:t xml:space="preserve"> – oceniane są dodatkowo; </w:t>
      </w:r>
    </w:p>
    <w:p w:rsidR="00FC41AC" w:rsidRPr="00FC41AC" w:rsidRDefault="00FC41AC" w:rsidP="00FC41AC">
      <w:pPr>
        <w:pStyle w:val="NormalnyWeb"/>
        <w:numPr>
          <w:ilvl w:val="0"/>
          <w:numId w:val="8"/>
        </w:numPr>
        <w:spacing w:beforeAutospacing="0" w:after="0" w:afterAutospacing="0"/>
        <w:rPr>
          <w:sz w:val="28"/>
          <w:szCs w:val="28"/>
        </w:rPr>
      </w:pPr>
      <w:r w:rsidRPr="00FC41AC">
        <w:rPr>
          <w:sz w:val="28"/>
          <w:szCs w:val="28"/>
        </w:rPr>
        <w:t xml:space="preserve">inne działania wynikające z zainteresowań ucznia, wiążące się </w:t>
      </w:r>
      <w:r w:rsidR="00963DA7">
        <w:rPr>
          <w:sz w:val="28"/>
          <w:szCs w:val="28"/>
        </w:rPr>
        <w:br/>
      </w:r>
      <w:r w:rsidR="002A7D57">
        <w:rPr>
          <w:sz w:val="28"/>
          <w:szCs w:val="28"/>
        </w:rPr>
        <w:t>z programem nauczania języka obcego</w:t>
      </w:r>
      <w:r w:rsidRPr="00FC41AC">
        <w:rPr>
          <w:sz w:val="28"/>
          <w:szCs w:val="28"/>
        </w:rPr>
        <w:t xml:space="preserve"> jak i wykraczające poza program</w:t>
      </w:r>
      <w:r w:rsidR="002A7D5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przygotowanie materiału na now</w:t>
      </w:r>
      <w:r w:rsidR="002A7D57">
        <w:rPr>
          <w:sz w:val="28"/>
          <w:szCs w:val="28"/>
        </w:rPr>
        <w:t>ą lekcję</w:t>
      </w:r>
      <w:r>
        <w:rPr>
          <w:sz w:val="28"/>
          <w:szCs w:val="28"/>
        </w:rPr>
        <w:t>, gazetki tematycznej, udział w konkursach przedmiotowych itp.)</w:t>
      </w:r>
    </w:p>
    <w:p w:rsidR="00FC41AC" w:rsidRPr="00FC41AC" w:rsidRDefault="00FC41AC" w:rsidP="00DE547F">
      <w:pPr>
        <w:rPr>
          <w:rFonts w:ascii="Times New Roman" w:hAnsi="Times New Roman" w:cs="Times New Roman"/>
          <w:sz w:val="28"/>
          <w:szCs w:val="28"/>
        </w:rPr>
      </w:pPr>
    </w:p>
    <w:p w:rsidR="002A7D57" w:rsidRDefault="002A7D57" w:rsidP="00DE54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2C40" w:rsidRDefault="00472C40" w:rsidP="00DE54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547F" w:rsidRPr="00457924" w:rsidRDefault="002A7D57" w:rsidP="00DE54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IV</w:t>
      </w:r>
      <w:r w:rsidR="00FC41AC" w:rsidRPr="004579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E547F" w:rsidRPr="00457924">
        <w:rPr>
          <w:rFonts w:ascii="Times New Roman" w:hAnsi="Times New Roman" w:cs="Times New Roman"/>
          <w:b/>
          <w:bCs/>
          <w:sz w:val="28"/>
          <w:szCs w:val="28"/>
        </w:rPr>
        <w:t xml:space="preserve"> Formy aktywności podlegające ocenie:</w:t>
      </w:r>
    </w:p>
    <w:p w:rsidR="00DE547F" w:rsidRPr="00451960" w:rsidRDefault="002A7D57" w:rsidP="002A7D5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451960">
        <w:rPr>
          <w:rFonts w:ascii="Times New Roman" w:hAnsi="Times New Roman" w:cs="Times New Roman"/>
          <w:b/>
          <w:sz w:val="28"/>
          <w:szCs w:val="28"/>
        </w:rPr>
        <w:t>Test</w:t>
      </w:r>
      <w:r w:rsidR="00DE547F" w:rsidRPr="00451960">
        <w:rPr>
          <w:rFonts w:ascii="Times New Roman" w:hAnsi="Times New Roman" w:cs="Times New Roman"/>
          <w:b/>
          <w:sz w:val="28"/>
          <w:szCs w:val="28"/>
        </w:rPr>
        <w:t>:</w:t>
      </w:r>
    </w:p>
    <w:p w:rsidR="00DE547F" w:rsidRPr="00FC41AC" w:rsidRDefault="00DE547F" w:rsidP="00DE547F">
      <w:pPr>
        <w:rPr>
          <w:rFonts w:ascii="Times New Roman" w:hAnsi="Times New Roman" w:cs="Times New Roman"/>
          <w:sz w:val="28"/>
          <w:szCs w:val="28"/>
        </w:rPr>
      </w:pPr>
      <w:r w:rsidRPr="00FC41AC">
        <w:rPr>
          <w:rFonts w:ascii="Times New Roman" w:hAnsi="Times New Roman" w:cs="Times New Roman"/>
          <w:sz w:val="28"/>
          <w:szCs w:val="28"/>
        </w:rPr>
        <w:t xml:space="preserve"> Czas trwania: 45 minut.</w:t>
      </w:r>
    </w:p>
    <w:p w:rsidR="00DE547F" w:rsidRPr="00FC41AC" w:rsidRDefault="002A7D57" w:rsidP="00DE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z działu</w:t>
      </w:r>
      <w:r w:rsidR="00DE547F" w:rsidRPr="00FC41AC">
        <w:rPr>
          <w:rFonts w:ascii="Times New Roman" w:hAnsi="Times New Roman" w:cs="Times New Roman"/>
          <w:sz w:val="28"/>
          <w:szCs w:val="28"/>
        </w:rPr>
        <w:t xml:space="preserve"> jest zapowiedziany z co najmniej tygodniowym wyprzedzeniem. Poprzedzony jest lekcją powtórzeniową, na której nauczyciel wyznacza zakres materiału</w:t>
      </w:r>
      <w:r w:rsidR="00FC41AC">
        <w:rPr>
          <w:rFonts w:ascii="Times New Roman" w:hAnsi="Times New Roman" w:cs="Times New Roman"/>
          <w:sz w:val="28"/>
          <w:szCs w:val="28"/>
        </w:rPr>
        <w:t>, który obowiązuje na sprawdzia</w:t>
      </w:r>
      <w:r>
        <w:rPr>
          <w:rFonts w:ascii="Times New Roman" w:hAnsi="Times New Roman" w:cs="Times New Roman"/>
          <w:sz w:val="28"/>
          <w:szCs w:val="28"/>
        </w:rPr>
        <w:t xml:space="preserve">nie. </w:t>
      </w:r>
      <w:r w:rsidR="00DE547F" w:rsidRPr="00FC41AC">
        <w:rPr>
          <w:rFonts w:ascii="Times New Roman" w:hAnsi="Times New Roman" w:cs="Times New Roman"/>
          <w:sz w:val="28"/>
          <w:szCs w:val="28"/>
        </w:rPr>
        <w:t>Każdy uczeń jest zobowiązany do napisania sprawdzianu. Jeśli jest nieobecny jest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47F" w:rsidRPr="00FC41AC">
        <w:rPr>
          <w:rFonts w:ascii="Times New Roman" w:hAnsi="Times New Roman" w:cs="Times New Roman"/>
          <w:sz w:val="28"/>
          <w:szCs w:val="28"/>
        </w:rPr>
        <w:t>zobow</w:t>
      </w:r>
      <w:r>
        <w:rPr>
          <w:rFonts w:ascii="Times New Roman" w:hAnsi="Times New Roman" w:cs="Times New Roman"/>
          <w:sz w:val="28"/>
          <w:szCs w:val="28"/>
        </w:rPr>
        <w:t xml:space="preserve">iązany do napisania testu </w:t>
      </w:r>
      <w:r w:rsidR="00DE547F" w:rsidRPr="00FC41AC">
        <w:rPr>
          <w:rFonts w:ascii="Times New Roman" w:hAnsi="Times New Roman" w:cs="Times New Roman"/>
          <w:sz w:val="28"/>
          <w:szCs w:val="28"/>
        </w:rPr>
        <w:t>w okresie dwóch tygodni licząc od pierwszego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47F" w:rsidRPr="00FC41AC">
        <w:rPr>
          <w:rFonts w:ascii="Times New Roman" w:hAnsi="Times New Roman" w:cs="Times New Roman"/>
          <w:sz w:val="28"/>
          <w:szCs w:val="28"/>
        </w:rPr>
        <w:t xml:space="preserve">dnia powrotu do szkoły. </w:t>
      </w:r>
    </w:p>
    <w:p w:rsidR="00DE547F" w:rsidRPr="006B0522" w:rsidRDefault="00DE547F" w:rsidP="00DE547F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C41AC">
        <w:rPr>
          <w:rFonts w:ascii="Times New Roman" w:hAnsi="Times New Roman" w:cs="Times New Roman"/>
          <w:sz w:val="28"/>
          <w:szCs w:val="28"/>
        </w:rPr>
        <w:t>Oceny niedostateczne</w:t>
      </w:r>
      <w:r w:rsidR="002A7D57">
        <w:rPr>
          <w:rFonts w:ascii="Times New Roman" w:hAnsi="Times New Roman" w:cs="Times New Roman"/>
          <w:sz w:val="28"/>
          <w:szCs w:val="28"/>
        </w:rPr>
        <w:t xml:space="preserve">/ dopuszczające </w:t>
      </w:r>
      <w:r w:rsidRPr="00FC41AC">
        <w:rPr>
          <w:rFonts w:ascii="Times New Roman" w:hAnsi="Times New Roman" w:cs="Times New Roman"/>
          <w:sz w:val="28"/>
          <w:szCs w:val="28"/>
        </w:rPr>
        <w:t>uczeń może poprawić w okresie dwóch</w:t>
      </w:r>
      <w:r w:rsidR="002A7D57">
        <w:rPr>
          <w:rFonts w:ascii="Times New Roman" w:hAnsi="Times New Roman" w:cs="Times New Roman"/>
          <w:sz w:val="28"/>
          <w:szCs w:val="28"/>
        </w:rPr>
        <w:t xml:space="preserve"> </w:t>
      </w:r>
      <w:r w:rsidRPr="00FC41AC">
        <w:rPr>
          <w:rFonts w:ascii="Times New Roman" w:hAnsi="Times New Roman" w:cs="Times New Roman"/>
          <w:sz w:val="28"/>
          <w:szCs w:val="28"/>
        </w:rPr>
        <w:t xml:space="preserve">tygodni od dnia oddania sprawdzianu. Chęć poprawy zgłasza </w:t>
      </w:r>
      <w:proofErr w:type="spellStart"/>
      <w:r w:rsidRPr="00FC41AC">
        <w:rPr>
          <w:rFonts w:ascii="Times New Roman" w:hAnsi="Times New Roman" w:cs="Times New Roman"/>
          <w:sz w:val="28"/>
          <w:szCs w:val="28"/>
        </w:rPr>
        <w:t>uczeń</w:t>
      </w:r>
      <w:r w:rsidR="00963DA7">
        <w:rPr>
          <w:rFonts w:ascii="Times New Roman" w:hAnsi="Times New Roman" w:cs="Times New Roman"/>
          <w:sz w:val="28"/>
          <w:szCs w:val="28"/>
        </w:rPr>
        <w:t>,</w:t>
      </w:r>
      <w:r w:rsidR="00B30FE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B30FE5">
        <w:rPr>
          <w:rFonts w:ascii="Times New Roman" w:hAnsi="Times New Roman" w:cs="Times New Roman"/>
          <w:sz w:val="28"/>
          <w:szCs w:val="28"/>
        </w:rPr>
        <w:t xml:space="preserve"> </w:t>
      </w:r>
      <w:r w:rsidRPr="00FC41AC">
        <w:rPr>
          <w:rFonts w:ascii="Times New Roman" w:hAnsi="Times New Roman" w:cs="Times New Roman"/>
          <w:sz w:val="28"/>
          <w:szCs w:val="28"/>
        </w:rPr>
        <w:t>nauczyciel wyznacza</w:t>
      </w:r>
      <w:r w:rsidR="002A7D57">
        <w:rPr>
          <w:rFonts w:ascii="Times New Roman" w:hAnsi="Times New Roman" w:cs="Times New Roman"/>
          <w:sz w:val="28"/>
          <w:szCs w:val="28"/>
        </w:rPr>
        <w:t xml:space="preserve"> </w:t>
      </w:r>
      <w:r w:rsidRPr="00FC41AC">
        <w:rPr>
          <w:rFonts w:ascii="Times New Roman" w:hAnsi="Times New Roman" w:cs="Times New Roman"/>
          <w:sz w:val="28"/>
          <w:szCs w:val="28"/>
        </w:rPr>
        <w:t>termin. Ocenę można poprawić tylko jeden raz. Każdy stopień uzyskany podczas poprawy</w:t>
      </w:r>
      <w:r w:rsidR="002A7D57">
        <w:rPr>
          <w:rFonts w:ascii="Times New Roman" w:hAnsi="Times New Roman" w:cs="Times New Roman"/>
          <w:sz w:val="28"/>
          <w:szCs w:val="28"/>
        </w:rPr>
        <w:t xml:space="preserve"> </w:t>
      </w:r>
      <w:r w:rsidRPr="00FC41AC">
        <w:rPr>
          <w:rFonts w:ascii="Times New Roman" w:hAnsi="Times New Roman" w:cs="Times New Roman"/>
          <w:sz w:val="28"/>
          <w:szCs w:val="28"/>
        </w:rPr>
        <w:t xml:space="preserve">wpisuje się do dziennika obok pierwszej oceny. </w:t>
      </w:r>
      <w:r w:rsidRPr="009B7B66">
        <w:rPr>
          <w:rFonts w:ascii="Times New Roman" w:hAnsi="Times New Roman" w:cs="Times New Roman"/>
          <w:sz w:val="28"/>
          <w:szCs w:val="28"/>
        </w:rPr>
        <w:t xml:space="preserve">Przy ustalaniu oceny </w:t>
      </w:r>
      <w:r w:rsidR="006B0522" w:rsidRPr="009B7B66">
        <w:rPr>
          <w:rFonts w:ascii="Times New Roman" w:hAnsi="Times New Roman" w:cs="Times New Roman"/>
          <w:sz w:val="28"/>
          <w:szCs w:val="28"/>
        </w:rPr>
        <w:t>śródrocznej i rocznej</w:t>
      </w:r>
      <w:r w:rsidRPr="009B7B66">
        <w:rPr>
          <w:rFonts w:ascii="Times New Roman" w:hAnsi="Times New Roman" w:cs="Times New Roman"/>
          <w:sz w:val="28"/>
          <w:szCs w:val="28"/>
        </w:rPr>
        <w:t xml:space="preserve"> bierze się</w:t>
      </w:r>
      <w:r w:rsidR="002A7D57">
        <w:rPr>
          <w:rFonts w:ascii="Times New Roman" w:hAnsi="Times New Roman" w:cs="Times New Roman"/>
          <w:sz w:val="28"/>
          <w:szCs w:val="28"/>
        </w:rPr>
        <w:t xml:space="preserve"> </w:t>
      </w:r>
      <w:r w:rsidRPr="009B7B66">
        <w:rPr>
          <w:rFonts w:ascii="Times New Roman" w:hAnsi="Times New Roman" w:cs="Times New Roman"/>
          <w:sz w:val="28"/>
          <w:szCs w:val="28"/>
        </w:rPr>
        <w:t>p</w:t>
      </w:r>
      <w:r w:rsidR="00B30FE5">
        <w:rPr>
          <w:rFonts w:ascii="Times New Roman" w:hAnsi="Times New Roman" w:cs="Times New Roman"/>
          <w:sz w:val="28"/>
          <w:szCs w:val="28"/>
        </w:rPr>
        <w:t>od uwagę ocenę poprawioną</w:t>
      </w:r>
      <w:r w:rsidRPr="009B7B66">
        <w:rPr>
          <w:rFonts w:ascii="Times New Roman" w:hAnsi="Times New Roman" w:cs="Times New Roman"/>
          <w:sz w:val="28"/>
          <w:szCs w:val="28"/>
        </w:rPr>
        <w:t>.</w:t>
      </w:r>
    </w:p>
    <w:p w:rsidR="00DE547F" w:rsidRPr="00FC41AC" w:rsidRDefault="00DE547F" w:rsidP="00DE547F">
      <w:pPr>
        <w:rPr>
          <w:rFonts w:ascii="Times New Roman" w:hAnsi="Times New Roman" w:cs="Times New Roman"/>
          <w:sz w:val="28"/>
          <w:szCs w:val="28"/>
        </w:rPr>
      </w:pPr>
    </w:p>
    <w:p w:rsidR="001101E0" w:rsidRDefault="00DE547F" w:rsidP="00DE547F">
      <w:pPr>
        <w:rPr>
          <w:rFonts w:ascii="Times New Roman" w:hAnsi="Times New Roman" w:cs="Times New Roman"/>
          <w:sz w:val="28"/>
          <w:szCs w:val="28"/>
        </w:rPr>
      </w:pPr>
      <w:r w:rsidRPr="001101E0">
        <w:rPr>
          <w:rFonts w:ascii="Times New Roman" w:hAnsi="Times New Roman" w:cs="Times New Roman"/>
          <w:b/>
          <w:bCs/>
          <w:sz w:val="28"/>
          <w:szCs w:val="28"/>
        </w:rPr>
        <w:t>Oceny ze sprawdzianu wyznaczane są według punktacji przyjętej przez WSO.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01E0" w:rsidTr="001101E0"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CELUJĄCU </w:t>
            </w:r>
          </w:p>
        </w:tc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100-96%</w:t>
            </w:r>
          </w:p>
        </w:tc>
      </w:tr>
      <w:tr w:rsidR="001101E0" w:rsidTr="001101E0"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95-93 %</w:t>
            </w:r>
          </w:p>
        </w:tc>
      </w:tr>
      <w:tr w:rsidR="001101E0" w:rsidTr="001101E0"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BARDZO DOBRY - </w:t>
            </w:r>
          </w:p>
        </w:tc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92-90 %</w:t>
            </w:r>
          </w:p>
        </w:tc>
      </w:tr>
      <w:tr w:rsidR="001101E0" w:rsidTr="001101E0"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DOBRY +</w:t>
            </w:r>
          </w:p>
        </w:tc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89-84 %</w:t>
            </w:r>
          </w:p>
        </w:tc>
      </w:tr>
      <w:tr w:rsidR="001101E0" w:rsidTr="001101E0"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DOBRY </w:t>
            </w:r>
          </w:p>
        </w:tc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83-76 %</w:t>
            </w:r>
          </w:p>
        </w:tc>
      </w:tr>
      <w:tr w:rsidR="001101E0" w:rsidTr="001101E0"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DOBRY -</w:t>
            </w:r>
          </w:p>
        </w:tc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75-70 %</w:t>
            </w:r>
          </w:p>
        </w:tc>
      </w:tr>
      <w:tr w:rsidR="001101E0" w:rsidTr="001101E0"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DOSTATECZNY +</w:t>
            </w:r>
          </w:p>
        </w:tc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69-64 %</w:t>
            </w:r>
          </w:p>
        </w:tc>
      </w:tr>
      <w:tr w:rsidR="001101E0" w:rsidTr="001101E0"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DOSTATECZNY </w:t>
            </w:r>
          </w:p>
        </w:tc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63-56 %</w:t>
            </w:r>
          </w:p>
        </w:tc>
      </w:tr>
      <w:tr w:rsidR="001101E0" w:rsidTr="001101E0"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DOSTATECZNY -</w:t>
            </w:r>
          </w:p>
        </w:tc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55-50 %</w:t>
            </w:r>
          </w:p>
        </w:tc>
      </w:tr>
      <w:tr w:rsidR="001101E0" w:rsidTr="001101E0"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DOPUSZC</w:t>
            </w:r>
            <w:r w:rsidR="009B7B66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AJĄCY</w:t>
            </w:r>
          </w:p>
        </w:tc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49-40 %</w:t>
            </w:r>
          </w:p>
        </w:tc>
      </w:tr>
      <w:tr w:rsidR="001101E0" w:rsidTr="001101E0"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NIEDOSTATECZNY</w:t>
            </w:r>
          </w:p>
        </w:tc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Poniżej 40 %</w:t>
            </w:r>
          </w:p>
        </w:tc>
      </w:tr>
    </w:tbl>
    <w:p w:rsidR="001101E0" w:rsidRDefault="001101E0" w:rsidP="00DE547F">
      <w:pPr>
        <w:rPr>
          <w:rFonts w:ascii="Times New Roman" w:hAnsi="Times New Roman" w:cs="Times New Roman"/>
          <w:sz w:val="28"/>
          <w:szCs w:val="28"/>
        </w:rPr>
      </w:pPr>
    </w:p>
    <w:p w:rsidR="00476240" w:rsidRDefault="00476240" w:rsidP="00DE547F">
      <w:pPr>
        <w:rPr>
          <w:rFonts w:ascii="Times New Roman" w:hAnsi="Times New Roman" w:cs="Times New Roman"/>
          <w:sz w:val="28"/>
          <w:szCs w:val="28"/>
        </w:rPr>
      </w:pPr>
    </w:p>
    <w:p w:rsidR="0006315B" w:rsidRDefault="0006315B" w:rsidP="005C3B0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E547F" w:rsidRPr="00451960" w:rsidRDefault="00DE547F" w:rsidP="00B30FE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451960">
        <w:rPr>
          <w:rFonts w:ascii="Times New Roman" w:hAnsi="Times New Roman" w:cs="Times New Roman"/>
          <w:b/>
          <w:sz w:val="28"/>
          <w:szCs w:val="28"/>
        </w:rPr>
        <w:t>Odpowiedź ustna:</w:t>
      </w:r>
    </w:p>
    <w:p w:rsidR="00DE547F" w:rsidRPr="001101E0" w:rsidRDefault="00DE547F" w:rsidP="006B0522">
      <w:pPr>
        <w:rPr>
          <w:rFonts w:ascii="Times New Roman" w:hAnsi="Times New Roman" w:cs="Times New Roman"/>
          <w:sz w:val="28"/>
          <w:szCs w:val="28"/>
        </w:rPr>
      </w:pPr>
      <w:r w:rsidRPr="00FC41AC">
        <w:rPr>
          <w:rFonts w:ascii="Times New Roman" w:hAnsi="Times New Roman" w:cs="Times New Roman"/>
          <w:sz w:val="28"/>
          <w:szCs w:val="28"/>
        </w:rPr>
        <w:t>Nie jest zapowiadana.</w:t>
      </w:r>
      <w:r w:rsidR="00472C40">
        <w:rPr>
          <w:rFonts w:ascii="Times New Roman" w:hAnsi="Times New Roman" w:cs="Times New Roman"/>
          <w:sz w:val="28"/>
          <w:szCs w:val="28"/>
        </w:rPr>
        <w:t xml:space="preserve"> </w:t>
      </w:r>
      <w:r w:rsidRPr="00FC41AC">
        <w:rPr>
          <w:rFonts w:ascii="Times New Roman" w:hAnsi="Times New Roman" w:cs="Times New Roman"/>
          <w:sz w:val="28"/>
          <w:szCs w:val="28"/>
        </w:rPr>
        <w:t>Obejmuje zakres trzech ostatnich lekcji.</w:t>
      </w:r>
      <w:r w:rsidR="001101E0">
        <w:rPr>
          <w:rFonts w:ascii="Times New Roman" w:hAnsi="Times New Roman" w:cs="Times New Roman"/>
          <w:sz w:val="28"/>
          <w:szCs w:val="28"/>
        </w:rPr>
        <w:t xml:space="preserve"> </w:t>
      </w:r>
      <w:r w:rsidR="00B30FE5">
        <w:rPr>
          <w:rFonts w:ascii="Times New Roman" w:hAnsi="Times New Roman" w:cs="Times New Roman"/>
          <w:sz w:val="28"/>
          <w:szCs w:val="28"/>
        </w:rPr>
        <w:t>Ocenę można poprawić.</w:t>
      </w:r>
    </w:p>
    <w:p w:rsidR="00B30FE5" w:rsidRDefault="00B30FE5" w:rsidP="00B30FE5">
      <w:pPr>
        <w:pStyle w:val="Akapitzlist"/>
        <w:ind w:left="840"/>
        <w:rPr>
          <w:rFonts w:ascii="Times New Roman" w:hAnsi="Times New Roman" w:cs="Times New Roman"/>
          <w:sz w:val="28"/>
          <w:szCs w:val="28"/>
        </w:rPr>
      </w:pPr>
    </w:p>
    <w:p w:rsidR="00DE547F" w:rsidRPr="00451960" w:rsidRDefault="00DE547F" w:rsidP="00B30FE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451960">
        <w:rPr>
          <w:rFonts w:ascii="Times New Roman" w:hAnsi="Times New Roman" w:cs="Times New Roman"/>
          <w:b/>
          <w:sz w:val="28"/>
          <w:szCs w:val="28"/>
        </w:rPr>
        <w:lastRenderedPageBreak/>
        <w:t>Kartkówka:</w:t>
      </w:r>
    </w:p>
    <w:p w:rsidR="00DE547F" w:rsidRPr="001101E0" w:rsidRDefault="00DE547F" w:rsidP="00DE547F">
      <w:pPr>
        <w:rPr>
          <w:rFonts w:ascii="Times New Roman" w:hAnsi="Times New Roman" w:cs="Times New Roman"/>
          <w:sz w:val="28"/>
          <w:szCs w:val="28"/>
        </w:rPr>
      </w:pPr>
      <w:r w:rsidRPr="001101E0">
        <w:rPr>
          <w:rFonts w:ascii="Times New Roman" w:hAnsi="Times New Roman" w:cs="Times New Roman"/>
          <w:sz w:val="28"/>
          <w:szCs w:val="28"/>
        </w:rPr>
        <w:t xml:space="preserve">Czas trwania: </w:t>
      </w:r>
      <w:r w:rsidR="001101E0">
        <w:rPr>
          <w:rFonts w:ascii="Times New Roman" w:hAnsi="Times New Roman" w:cs="Times New Roman"/>
          <w:sz w:val="28"/>
          <w:szCs w:val="28"/>
        </w:rPr>
        <w:t>5</w:t>
      </w:r>
      <w:r w:rsidR="00476240">
        <w:rPr>
          <w:rFonts w:ascii="Times New Roman" w:hAnsi="Times New Roman" w:cs="Times New Roman"/>
          <w:sz w:val="28"/>
          <w:szCs w:val="28"/>
        </w:rPr>
        <w:t>–</w:t>
      </w:r>
      <w:r w:rsidRPr="001101E0">
        <w:rPr>
          <w:rFonts w:ascii="Times New Roman" w:hAnsi="Times New Roman" w:cs="Times New Roman"/>
          <w:sz w:val="28"/>
          <w:szCs w:val="28"/>
        </w:rPr>
        <w:t xml:space="preserve"> 1</w:t>
      </w:r>
      <w:r w:rsidR="00476240">
        <w:rPr>
          <w:rFonts w:ascii="Times New Roman" w:hAnsi="Times New Roman" w:cs="Times New Roman"/>
          <w:sz w:val="28"/>
          <w:szCs w:val="28"/>
        </w:rPr>
        <w:t xml:space="preserve">5 </w:t>
      </w:r>
      <w:r w:rsidRPr="001101E0">
        <w:rPr>
          <w:rFonts w:ascii="Times New Roman" w:hAnsi="Times New Roman" w:cs="Times New Roman"/>
          <w:sz w:val="28"/>
          <w:szCs w:val="28"/>
        </w:rPr>
        <w:t>minut.</w:t>
      </w:r>
      <w:r w:rsidR="00472C40">
        <w:rPr>
          <w:rFonts w:ascii="Times New Roman" w:hAnsi="Times New Roman" w:cs="Times New Roman"/>
          <w:sz w:val="28"/>
          <w:szCs w:val="28"/>
        </w:rPr>
        <w:t xml:space="preserve"> </w:t>
      </w:r>
      <w:r w:rsidRPr="001101E0">
        <w:rPr>
          <w:rFonts w:ascii="Times New Roman" w:hAnsi="Times New Roman" w:cs="Times New Roman"/>
          <w:sz w:val="28"/>
          <w:szCs w:val="28"/>
        </w:rPr>
        <w:t>Obejmuje zakre</w:t>
      </w:r>
      <w:r w:rsidR="00B30FE5">
        <w:rPr>
          <w:rFonts w:ascii="Times New Roman" w:hAnsi="Times New Roman" w:cs="Times New Roman"/>
          <w:sz w:val="28"/>
          <w:szCs w:val="28"/>
        </w:rPr>
        <w:t>s trzech ostatnich lekcji i może być</w:t>
      </w:r>
      <w:r w:rsidRPr="001101E0">
        <w:rPr>
          <w:rFonts w:ascii="Times New Roman" w:hAnsi="Times New Roman" w:cs="Times New Roman"/>
          <w:sz w:val="28"/>
          <w:szCs w:val="28"/>
        </w:rPr>
        <w:t xml:space="preserve"> przeprowadzana bez zapowiedzi. Nie podlega poprawie, chyba, że nauczyciel zdecyduje inaczej.</w:t>
      </w:r>
    </w:p>
    <w:p w:rsidR="00DE547F" w:rsidRDefault="00DE547F" w:rsidP="00B30FE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451960">
        <w:rPr>
          <w:rFonts w:ascii="Times New Roman" w:hAnsi="Times New Roman" w:cs="Times New Roman"/>
          <w:b/>
          <w:sz w:val="28"/>
          <w:szCs w:val="28"/>
        </w:rPr>
        <w:t>Prace domowe.</w:t>
      </w:r>
    </w:p>
    <w:p w:rsidR="00B30FE5" w:rsidRPr="00451960" w:rsidRDefault="00B30FE5" w:rsidP="00451960">
      <w:pPr>
        <w:jc w:val="both"/>
        <w:rPr>
          <w:rFonts w:ascii="Times New Roman" w:hAnsi="Times New Roman" w:cs="Times New Roman"/>
          <w:sz w:val="28"/>
          <w:szCs w:val="28"/>
        </w:rPr>
      </w:pPr>
      <w:r w:rsidRPr="00451960">
        <w:rPr>
          <w:rFonts w:ascii="Times New Roman" w:hAnsi="Times New Roman" w:cs="Times New Roman"/>
          <w:sz w:val="28"/>
          <w:szCs w:val="28"/>
        </w:rPr>
        <w:t>Uczeń ma prawo do 3-krotnego (w ciągu semestru) braku zadania domowego lub braku ćwiczeń. Fakt ten zostanie odnotowany w dzienniku minusem. Za kolejne nieprzygotowania uczeń otrzymuje oceny niedostateczne.</w:t>
      </w:r>
    </w:p>
    <w:p w:rsidR="00DE547F" w:rsidRPr="00451960" w:rsidRDefault="00DE547F" w:rsidP="00B30FE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451960">
        <w:rPr>
          <w:rFonts w:ascii="Times New Roman" w:hAnsi="Times New Roman" w:cs="Times New Roman"/>
          <w:b/>
          <w:sz w:val="28"/>
          <w:szCs w:val="28"/>
        </w:rPr>
        <w:t>Prowadzenie zeszytu przedmiotowego i zeszytu ćwiczeń.</w:t>
      </w:r>
    </w:p>
    <w:p w:rsidR="00DE547F" w:rsidRDefault="00B30FE5" w:rsidP="00DE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DE547F" w:rsidRPr="001101E0">
        <w:rPr>
          <w:rFonts w:ascii="Times New Roman" w:hAnsi="Times New Roman" w:cs="Times New Roman"/>
          <w:sz w:val="28"/>
          <w:szCs w:val="28"/>
        </w:rPr>
        <w:t xml:space="preserve">az w </w:t>
      </w:r>
      <w:r w:rsidR="006B0522">
        <w:rPr>
          <w:rFonts w:ascii="Times New Roman" w:hAnsi="Times New Roman" w:cs="Times New Roman"/>
          <w:sz w:val="28"/>
          <w:szCs w:val="28"/>
        </w:rPr>
        <w:t>półroczu</w:t>
      </w:r>
      <w:r w:rsidR="00DE547F" w:rsidRPr="001101E0">
        <w:rPr>
          <w:rFonts w:ascii="Times New Roman" w:hAnsi="Times New Roman" w:cs="Times New Roman"/>
          <w:sz w:val="28"/>
          <w:szCs w:val="28"/>
        </w:rPr>
        <w:t xml:space="preserve"> oba zeszyty mogą być sprawdzane i oceniane (stopniem) pod</w:t>
      </w:r>
      <w:r w:rsidR="00472C40">
        <w:rPr>
          <w:rFonts w:ascii="Times New Roman" w:hAnsi="Times New Roman" w:cs="Times New Roman"/>
          <w:sz w:val="28"/>
          <w:szCs w:val="28"/>
        </w:rPr>
        <w:t xml:space="preserve"> </w:t>
      </w:r>
      <w:r w:rsidR="00DE547F" w:rsidRPr="001101E0">
        <w:rPr>
          <w:rFonts w:ascii="Times New Roman" w:hAnsi="Times New Roman" w:cs="Times New Roman"/>
          <w:sz w:val="28"/>
          <w:szCs w:val="28"/>
        </w:rPr>
        <w:t>względem poprawności wykonania ćwiczeń oraz estetyki</w:t>
      </w:r>
      <w:r w:rsidR="00457924">
        <w:rPr>
          <w:rFonts w:ascii="Times New Roman" w:hAnsi="Times New Roman" w:cs="Times New Roman"/>
          <w:sz w:val="28"/>
          <w:szCs w:val="28"/>
        </w:rPr>
        <w:t xml:space="preserve">( kompletność </w:t>
      </w:r>
      <w:r w:rsidR="00457924" w:rsidRPr="00457924">
        <w:rPr>
          <w:rFonts w:ascii="Times New Roman" w:hAnsi="Times New Roman" w:cs="Times New Roman"/>
          <w:sz w:val="28"/>
          <w:szCs w:val="28"/>
        </w:rPr>
        <w:t>notatek, poprawność ort</w:t>
      </w:r>
      <w:r w:rsidR="006B0522">
        <w:rPr>
          <w:rFonts w:ascii="Times New Roman" w:hAnsi="Times New Roman" w:cs="Times New Roman"/>
          <w:sz w:val="28"/>
          <w:szCs w:val="28"/>
        </w:rPr>
        <w:t>ograficzna</w:t>
      </w:r>
      <w:r w:rsidR="00457924" w:rsidRPr="00457924">
        <w:rPr>
          <w:rFonts w:ascii="Times New Roman" w:hAnsi="Times New Roman" w:cs="Times New Roman"/>
          <w:sz w:val="28"/>
          <w:szCs w:val="28"/>
        </w:rPr>
        <w:t>, wyodrębnienie tematów, podpis, estetyka).</w:t>
      </w:r>
    </w:p>
    <w:p w:rsidR="00DE547F" w:rsidRPr="00451960" w:rsidRDefault="00451960" w:rsidP="004519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6 .</w:t>
      </w:r>
      <w:r w:rsidR="00A06B45">
        <w:rPr>
          <w:rFonts w:ascii="Times New Roman" w:hAnsi="Times New Roman" w:cs="Times New Roman"/>
          <w:b/>
          <w:bCs/>
          <w:sz w:val="28"/>
          <w:szCs w:val="28"/>
        </w:rPr>
        <w:t>Aktywność na lekcji.</w:t>
      </w:r>
    </w:p>
    <w:p w:rsidR="00B30FE5" w:rsidRPr="00451960" w:rsidRDefault="00B30FE5" w:rsidP="00451960">
      <w:pPr>
        <w:rPr>
          <w:rFonts w:ascii="Times New Roman" w:hAnsi="Times New Roman" w:cs="Times New Roman"/>
          <w:bCs/>
          <w:sz w:val="28"/>
          <w:szCs w:val="28"/>
        </w:rPr>
      </w:pPr>
      <w:r w:rsidRPr="00451960">
        <w:rPr>
          <w:rFonts w:ascii="Times New Roman" w:hAnsi="Times New Roman" w:cs="Times New Roman"/>
          <w:bCs/>
          <w:sz w:val="28"/>
          <w:szCs w:val="28"/>
        </w:rPr>
        <w:t>Aktywność na lekcji jest odnotowana w dzienniku plusem. Uczeń otrzymuje ocenę bardzo dobrą za trzy plusy.</w:t>
      </w:r>
    </w:p>
    <w:p w:rsidR="00CF7901" w:rsidRPr="009B7B66" w:rsidRDefault="00CF7901" w:rsidP="009B7B6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7901" w:rsidRPr="009B7B66" w:rsidRDefault="00451960" w:rsidP="009B7B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7</w:t>
      </w:r>
      <w:r w:rsidR="00CF7901" w:rsidRPr="009B7B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Propozycje ocen.</w:t>
      </w:r>
    </w:p>
    <w:p w:rsidR="00CF7901" w:rsidRPr="009B7B66" w:rsidRDefault="00CF7901" w:rsidP="009B7B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B7B66">
        <w:rPr>
          <w:rFonts w:ascii="Times New Roman" w:eastAsia="Times New Roman" w:hAnsi="Times New Roman" w:cs="Times New Roman"/>
          <w:sz w:val="28"/>
          <w:szCs w:val="28"/>
          <w:lang w:eastAsia="pl-PL"/>
        </w:rPr>
        <w:t>Propozycje nauczyciela o przewidywanej ocenie niedostatecznej z przedmiotu przedstawione są w formie pisemnej uczniowi miesiąc  przed wystawieniem. Tydzień przed planowanym klasyfikacyjnym posiedzeniem Rady Pedagogicznej uczniowie są powiadamiani o przewidywanej ocenie  rocznej lub okresowej.</w:t>
      </w:r>
    </w:p>
    <w:p w:rsidR="00CF7901" w:rsidRPr="009B7B66" w:rsidRDefault="00CF7901" w:rsidP="009B7B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7901" w:rsidRPr="00451960" w:rsidRDefault="00451960" w:rsidP="009B7B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8</w:t>
      </w:r>
      <w:r w:rsidR="00CF7901" w:rsidRPr="0045196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CF7901" w:rsidRPr="004519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Kwestie nauczania zdalnego są ujęte w Statucie Szkoły.</w:t>
      </w:r>
    </w:p>
    <w:p w:rsidR="00A06B45" w:rsidRDefault="00A06B45" w:rsidP="00071CB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6B45" w:rsidRDefault="00A06B45" w:rsidP="00A06B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B45" w:rsidRDefault="00A06B45" w:rsidP="00A06B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B45" w:rsidRDefault="00A06B45" w:rsidP="00A06B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B45" w:rsidRDefault="00A06B45" w:rsidP="00A06B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B45" w:rsidRPr="009B7B66" w:rsidRDefault="00A06B45" w:rsidP="00A06B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522" w:rsidRPr="009B7B66" w:rsidRDefault="006B0522" w:rsidP="009B7B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B0522" w:rsidRPr="009B7B66" w:rsidSect="00FE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C3755D4"/>
    <w:multiLevelType w:val="hybridMultilevel"/>
    <w:tmpl w:val="D4545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C52142"/>
    <w:multiLevelType w:val="hybridMultilevel"/>
    <w:tmpl w:val="98CC544A"/>
    <w:lvl w:ilvl="0" w:tplc="C9A42A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87A7EB9"/>
    <w:multiLevelType w:val="hybridMultilevel"/>
    <w:tmpl w:val="A2C29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519D5"/>
    <w:multiLevelType w:val="hybridMultilevel"/>
    <w:tmpl w:val="84925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263DC"/>
    <w:multiLevelType w:val="hybridMultilevel"/>
    <w:tmpl w:val="B63CC62C"/>
    <w:lvl w:ilvl="0" w:tplc="760C1DE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147720A"/>
    <w:multiLevelType w:val="hybridMultilevel"/>
    <w:tmpl w:val="54F82A26"/>
    <w:lvl w:ilvl="0" w:tplc="3258C9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203F7"/>
    <w:multiLevelType w:val="hybridMultilevel"/>
    <w:tmpl w:val="917603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213FA4"/>
    <w:multiLevelType w:val="multilevel"/>
    <w:tmpl w:val="77A0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977A5"/>
    <w:multiLevelType w:val="hybridMultilevel"/>
    <w:tmpl w:val="3436419C"/>
    <w:lvl w:ilvl="0" w:tplc="80C80B4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5678C9"/>
    <w:multiLevelType w:val="hybridMultilevel"/>
    <w:tmpl w:val="09D0E888"/>
    <w:lvl w:ilvl="0" w:tplc="06227FB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F57161"/>
    <w:multiLevelType w:val="hybridMultilevel"/>
    <w:tmpl w:val="CAC43FC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316F4"/>
    <w:multiLevelType w:val="hybridMultilevel"/>
    <w:tmpl w:val="7234901C"/>
    <w:lvl w:ilvl="0" w:tplc="E0084A5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Bookshelf Symbol 7" w:hAnsi="Bookshelf Symbol 7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Bookshelf Symbol 7" w:hAnsi="Bookshelf Symbol 7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Bookshelf Symbol 7" w:hAnsi="Bookshelf Symbol 7" w:hint="default"/>
      </w:rPr>
    </w:lvl>
  </w:abstractNum>
  <w:abstractNum w:abstractNumId="12">
    <w:nsid w:val="6BD64177"/>
    <w:multiLevelType w:val="hybridMultilevel"/>
    <w:tmpl w:val="4216A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E6398"/>
    <w:multiLevelType w:val="hybridMultilevel"/>
    <w:tmpl w:val="E3F0FB28"/>
    <w:lvl w:ilvl="0" w:tplc="765E75CE">
      <w:start w:val="1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C20BE"/>
    <w:multiLevelType w:val="multilevel"/>
    <w:tmpl w:val="B60A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24"/>
    <w:rsid w:val="00054D6D"/>
    <w:rsid w:val="0006315B"/>
    <w:rsid w:val="00071CBC"/>
    <w:rsid w:val="001101E0"/>
    <w:rsid w:val="001A3D2C"/>
    <w:rsid w:val="002A7D57"/>
    <w:rsid w:val="00341A1B"/>
    <w:rsid w:val="00451960"/>
    <w:rsid w:val="00457924"/>
    <w:rsid w:val="00472C40"/>
    <w:rsid w:val="00476240"/>
    <w:rsid w:val="005C3B02"/>
    <w:rsid w:val="006B0522"/>
    <w:rsid w:val="006B6896"/>
    <w:rsid w:val="007E382E"/>
    <w:rsid w:val="00810F2E"/>
    <w:rsid w:val="00870E67"/>
    <w:rsid w:val="008B382B"/>
    <w:rsid w:val="008E3261"/>
    <w:rsid w:val="00963DA7"/>
    <w:rsid w:val="009B7B66"/>
    <w:rsid w:val="00A06B45"/>
    <w:rsid w:val="00B24E58"/>
    <w:rsid w:val="00B30FE5"/>
    <w:rsid w:val="00BE05BB"/>
    <w:rsid w:val="00CF7901"/>
    <w:rsid w:val="00D12924"/>
    <w:rsid w:val="00DE547F"/>
    <w:rsid w:val="00E71094"/>
    <w:rsid w:val="00F04B04"/>
    <w:rsid w:val="00FC41AC"/>
    <w:rsid w:val="00FE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47F"/>
    <w:pPr>
      <w:ind w:left="720"/>
      <w:contextualSpacing/>
    </w:pPr>
  </w:style>
  <w:style w:type="paragraph" w:styleId="NormalnyWeb">
    <w:name w:val="Normal (Web)"/>
    <w:basedOn w:val="Normalny"/>
    <w:unhideWhenUsed/>
    <w:rsid w:val="00DE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E547F"/>
    <w:rPr>
      <w:b/>
      <w:bCs/>
    </w:rPr>
  </w:style>
  <w:style w:type="table" w:styleId="Tabela-Siatka">
    <w:name w:val="Table Grid"/>
    <w:basedOn w:val="Standardowy"/>
    <w:uiPriority w:val="39"/>
    <w:rsid w:val="0011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47F"/>
    <w:pPr>
      <w:ind w:left="720"/>
      <w:contextualSpacing/>
    </w:pPr>
  </w:style>
  <w:style w:type="paragraph" w:styleId="NormalnyWeb">
    <w:name w:val="Normal (Web)"/>
    <w:basedOn w:val="Normalny"/>
    <w:unhideWhenUsed/>
    <w:rsid w:val="00DE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E547F"/>
    <w:rPr>
      <w:b/>
      <w:bCs/>
    </w:rPr>
  </w:style>
  <w:style w:type="table" w:styleId="Tabela-Siatka">
    <w:name w:val="Table Grid"/>
    <w:basedOn w:val="Standardowy"/>
    <w:uiPriority w:val="39"/>
    <w:rsid w:val="0011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Smolińska</dc:creator>
  <cp:lastModifiedBy>Użytkownik systemu Windows</cp:lastModifiedBy>
  <cp:revision>2</cp:revision>
  <cp:lastPrinted>2020-09-01T04:56:00Z</cp:lastPrinted>
  <dcterms:created xsi:type="dcterms:W3CDTF">2020-10-19T07:21:00Z</dcterms:created>
  <dcterms:modified xsi:type="dcterms:W3CDTF">2020-10-19T07:21:00Z</dcterms:modified>
</cp:coreProperties>
</file>