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62783C">
        <w:rPr>
          <w:rFonts w:ascii="Times New Roman" w:eastAsia="Calibri" w:hAnsi="Times New Roman" w:cs="Times New Roman"/>
          <w:sz w:val="20"/>
          <w:szCs w:val="20"/>
        </w:rPr>
        <w:t>24</w:t>
      </w:r>
      <w:r w:rsidRPr="00735BAC">
        <w:rPr>
          <w:rFonts w:ascii="Times New Roman" w:eastAsia="Calibri" w:hAnsi="Times New Roman" w:cs="Times New Roman"/>
          <w:sz w:val="20"/>
          <w:szCs w:val="20"/>
        </w:rPr>
        <w:t>/</w:t>
      </w:r>
      <w:r w:rsidR="0016657B">
        <w:rPr>
          <w:rFonts w:ascii="Times New Roman" w:eastAsia="Calibri" w:hAnsi="Times New Roman" w:cs="Times New Roman"/>
          <w:sz w:val="20"/>
          <w:szCs w:val="20"/>
        </w:rPr>
        <w:t>I</w:t>
      </w:r>
      <w:r w:rsidR="0062783C">
        <w:rPr>
          <w:rFonts w:ascii="Times New Roman" w:eastAsia="Calibri" w:hAnsi="Times New Roman" w:cs="Times New Roman"/>
          <w:sz w:val="20"/>
          <w:szCs w:val="20"/>
        </w:rPr>
        <w:t>X</w:t>
      </w:r>
      <w:r w:rsidRPr="00735BAC">
        <w:rPr>
          <w:rFonts w:ascii="Times New Roman" w:eastAsia="Calibri" w:hAnsi="Times New Roman" w:cs="Times New Roman"/>
          <w:sz w:val="20"/>
          <w:szCs w:val="20"/>
        </w:rPr>
        <w:t>/202</w:t>
      </w:r>
      <w:r w:rsidR="0016657B">
        <w:rPr>
          <w:rFonts w:ascii="Times New Roman" w:eastAsia="Calibri" w:hAnsi="Times New Roman" w:cs="Times New Roman"/>
          <w:sz w:val="20"/>
          <w:szCs w:val="20"/>
        </w:rPr>
        <w:t>2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z dn. </w:t>
      </w:r>
      <w:r w:rsidR="0016657B">
        <w:rPr>
          <w:rFonts w:ascii="Times New Roman" w:eastAsia="Calibri" w:hAnsi="Times New Roman" w:cs="Times New Roman"/>
          <w:sz w:val="20"/>
          <w:szCs w:val="20"/>
        </w:rPr>
        <w:t>5</w:t>
      </w:r>
      <w:r w:rsidRPr="00735BAC">
        <w:rPr>
          <w:rFonts w:ascii="Times New Roman" w:eastAsia="Calibri" w:hAnsi="Times New Roman" w:cs="Times New Roman"/>
          <w:sz w:val="20"/>
          <w:szCs w:val="20"/>
        </w:rPr>
        <w:t>.0</w:t>
      </w:r>
      <w:r w:rsidR="0062783C">
        <w:rPr>
          <w:rFonts w:ascii="Times New Roman" w:eastAsia="Calibri" w:hAnsi="Times New Roman" w:cs="Times New Roman"/>
          <w:sz w:val="20"/>
          <w:szCs w:val="20"/>
        </w:rPr>
        <w:t>9</w:t>
      </w:r>
      <w:r w:rsidRPr="00735BAC">
        <w:rPr>
          <w:rFonts w:ascii="Times New Roman" w:eastAsia="Calibri" w:hAnsi="Times New Roman" w:cs="Times New Roman"/>
          <w:sz w:val="20"/>
          <w:szCs w:val="20"/>
        </w:rPr>
        <w:t>.202</w:t>
      </w:r>
      <w:r w:rsidR="0016657B">
        <w:rPr>
          <w:rFonts w:ascii="Times New Roman" w:eastAsia="Calibri" w:hAnsi="Times New Roman" w:cs="Times New Roman"/>
          <w:sz w:val="20"/>
          <w:szCs w:val="20"/>
        </w:rPr>
        <w:t>2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735BAC" w:rsidRPr="00735BAC" w:rsidRDefault="00735BAC" w:rsidP="00735B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006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w </w:t>
      </w:r>
      <w:r w:rsidRPr="00735BAC">
        <w:rPr>
          <w:rFonts w:ascii="Times New Roman" w:eastAsia="Calibri" w:hAnsi="Times New Roman" w:cs="Times New Roman"/>
          <w:sz w:val="20"/>
          <w:szCs w:val="20"/>
        </w:rPr>
        <w:t>Warszawie</w:t>
      </w:r>
    </w:p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9D5FC1" w:rsidRDefault="0049429E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58179F" w:rsidRPr="009D5FC1" w:rsidRDefault="00571B22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postepowania na wypadek zakażenia lub zachorowania </w:t>
      </w:r>
      <w:r w:rsidR="0016657B">
        <w:rPr>
          <w:rFonts w:ascii="Times New Roman" w:hAnsi="Times New Roman" w:cs="Times New Roman"/>
          <w:b/>
          <w:sz w:val="24"/>
          <w:szCs w:val="24"/>
        </w:rPr>
        <w:t xml:space="preserve">na chorobę zakaźną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F33A89">
        <w:rPr>
          <w:rFonts w:ascii="Times New Roman" w:hAnsi="Times New Roman" w:cs="Times New Roman"/>
          <w:b/>
          <w:sz w:val="24"/>
          <w:szCs w:val="24"/>
        </w:rPr>
        <w:t>Szko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F33A89">
        <w:rPr>
          <w:rFonts w:ascii="Times New Roman" w:hAnsi="Times New Roman" w:cs="Times New Roman"/>
          <w:b/>
          <w:sz w:val="24"/>
          <w:szCs w:val="24"/>
        </w:rPr>
        <w:t xml:space="preserve"> Podstawowej nr</w:t>
      </w:r>
      <w:r>
        <w:rPr>
          <w:rFonts w:ascii="Times New Roman" w:hAnsi="Times New Roman" w:cs="Times New Roman"/>
          <w:b/>
          <w:sz w:val="24"/>
          <w:szCs w:val="24"/>
        </w:rPr>
        <w:t xml:space="preserve"> 133 im. Stefana Czarnieckiego 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>w Warszawie</w:t>
      </w:r>
      <w:r w:rsidR="00FA4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Pr="009D5FC1" w:rsidRDefault="004D1AD6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Cel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Celem procedury jest określenie </w:t>
      </w:r>
      <w:r w:rsidR="00197BBC">
        <w:rPr>
          <w:rFonts w:ascii="Times New Roman" w:hAnsi="Times New Roman" w:cs="Times New Roman"/>
          <w:sz w:val="24"/>
          <w:szCs w:val="24"/>
        </w:rPr>
        <w:t>działań prewencyjnych mających na celu unikni</w:t>
      </w:r>
      <w:r w:rsidR="00537E54">
        <w:rPr>
          <w:rFonts w:ascii="Times New Roman" w:hAnsi="Times New Roman" w:cs="Times New Roman"/>
          <w:sz w:val="24"/>
          <w:szCs w:val="24"/>
        </w:rPr>
        <w:t>ę</w:t>
      </w:r>
      <w:r w:rsidR="00197BBC">
        <w:rPr>
          <w:rFonts w:ascii="Times New Roman" w:hAnsi="Times New Roman" w:cs="Times New Roman"/>
          <w:sz w:val="24"/>
          <w:szCs w:val="24"/>
        </w:rPr>
        <w:t xml:space="preserve">cie rozprzestrzeniania się </w:t>
      </w:r>
      <w:r w:rsidR="0016657B">
        <w:rPr>
          <w:rFonts w:ascii="Times New Roman" w:hAnsi="Times New Roman" w:cs="Times New Roman"/>
          <w:sz w:val="24"/>
          <w:szCs w:val="24"/>
        </w:rPr>
        <w:t>chorób zakaźnych</w:t>
      </w:r>
      <w:r w:rsidR="00197BBC">
        <w:rPr>
          <w:rFonts w:ascii="Times New Roman" w:hAnsi="Times New Roman" w:cs="Times New Roman"/>
          <w:sz w:val="24"/>
          <w:szCs w:val="24"/>
        </w:rPr>
        <w:t>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Zakres proced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ury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Procedurę</w:t>
      </w:r>
      <w:r w:rsidR="006A4CE6" w:rsidRPr="009D5FC1">
        <w:rPr>
          <w:rFonts w:ascii="Times New Roman" w:hAnsi="Times New Roman" w:cs="Times New Roman"/>
          <w:sz w:val="24"/>
          <w:szCs w:val="24"/>
        </w:rPr>
        <w:t xml:space="preserve"> należy stosować w </w:t>
      </w:r>
      <w:r w:rsidRPr="009D5FC1">
        <w:rPr>
          <w:rFonts w:ascii="Times New Roman" w:hAnsi="Times New Roman" w:cs="Times New Roman"/>
          <w:sz w:val="24"/>
          <w:szCs w:val="24"/>
        </w:rPr>
        <w:t>szkole podstawowej prowadzon</w:t>
      </w:r>
      <w:r w:rsidR="00F526F1" w:rsidRPr="009D5FC1">
        <w:rPr>
          <w:rFonts w:ascii="Times New Roman" w:hAnsi="Times New Roman" w:cs="Times New Roman"/>
          <w:sz w:val="24"/>
          <w:szCs w:val="24"/>
        </w:rPr>
        <w:t>ej</w:t>
      </w:r>
      <w:r w:rsidRPr="009D5FC1">
        <w:rPr>
          <w:rFonts w:ascii="Times New Roman" w:hAnsi="Times New Roman" w:cs="Times New Roman"/>
          <w:sz w:val="24"/>
          <w:szCs w:val="24"/>
        </w:rPr>
        <w:t xml:space="preserve"> przez m.st. Warszawę. 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Osoby odpowi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edzialne za wdrożenie procedury</w:t>
      </w:r>
    </w:p>
    <w:p w:rsidR="0058179F" w:rsidRDefault="00341BD1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Dyrektor </w:t>
      </w:r>
      <w:r w:rsidR="0049429E" w:rsidRPr="009D5FC1">
        <w:rPr>
          <w:rFonts w:ascii="Times New Roman" w:hAnsi="Times New Roman" w:cs="Times New Roman"/>
          <w:sz w:val="24"/>
          <w:szCs w:val="24"/>
        </w:rPr>
        <w:t>szkoły podstawowej</w:t>
      </w:r>
      <w:r w:rsidR="005D0E5A" w:rsidRPr="009D5FC1">
        <w:rPr>
          <w:rFonts w:ascii="Times New Roman" w:hAnsi="Times New Roman" w:cs="Times New Roman"/>
          <w:sz w:val="24"/>
          <w:szCs w:val="24"/>
        </w:rPr>
        <w:t xml:space="preserve"> prowadzonej przez m.st. Warszawę</w:t>
      </w:r>
      <w:r w:rsidR="0049429E" w:rsidRPr="009D5FC1">
        <w:rPr>
          <w:rFonts w:ascii="Times New Roman" w:hAnsi="Times New Roman" w:cs="Times New Roman"/>
          <w:sz w:val="24"/>
          <w:szCs w:val="24"/>
        </w:rPr>
        <w:t xml:space="preserve">. </w:t>
      </w:r>
      <w:r w:rsidR="002F0E47">
        <w:rPr>
          <w:rFonts w:ascii="Times New Roman" w:hAnsi="Times New Roman" w:cs="Times New Roman"/>
          <w:sz w:val="24"/>
          <w:szCs w:val="24"/>
        </w:rPr>
        <w:tab/>
      </w:r>
    </w:p>
    <w:p w:rsidR="002F0E47" w:rsidRDefault="002F0E47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0E47" w:rsidRPr="009D5FC1" w:rsidRDefault="002F0E47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47" w:rsidRDefault="002F0E47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F0E47" w:rsidRPr="00412C04" w:rsidRDefault="002F0E47" w:rsidP="002F0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numerami telefonów do stacji sanitarno-epidemiologicznej oraz służb medycznych umieszcza się w miejscach łatwo dostępnych.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>W przypadku jakichkolwiek wątpliwości, co do podejmowanych działań, pracownik zwraca się do dyrektora, a dyrektor do właściwej powiatowej stacji sanitarno-epidemiologicznej, w celu konsultacji lub uzyskania porady.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 xml:space="preserve">W celu sprawnego i bezpiecznego przekazywania bieżących informacji między pracownikami oraz między pracownikami a dyrektorem, w celu umożliwienia szybkiego reagowania </w:t>
      </w:r>
      <w:r w:rsidR="0016657B">
        <w:rPr>
          <w:rFonts w:ascii="Times New Roman" w:eastAsia="Calibri" w:hAnsi="Times New Roman" w:cs="Times New Roman"/>
          <w:sz w:val="24"/>
          <w:szCs w:val="24"/>
        </w:rPr>
        <w:t>na sytuacje zagrożenia zakażeniem chorobą zakaźną</w:t>
      </w:r>
      <w:r w:rsidRPr="002F0E47">
        <w:rPr>
          <w:rFonts w:ascii="Times New Roman" w:eastAsia="Calibri" w:hAnsi="Times New Roman" w:cs="Times New Roman"/>
          <w:sz w:val="24"/>
          <w:szCs w:val="24"/>
        </w:rPr>
        <w:t>, wprowadza się zasadę kontaktów telefonicznych, z wykorzystaniem telefonów prywatnych pracowników – za ich zgodą.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 xml:space="preserve">W przypadku braku zgody pracownika, o której mowa w </w:t>
      </w:r>
      <w:r w:rsidR="00BA65E4">
        <w:rPr>
          <w:rFonts w:ascii="Times New Roman" w:eastAsia="Calibri" w:hAnsi="Times New Roman" w:cs="Times New Roman"/>
          <w:sz w:val="24"/>
          <w:szCs w:val="24"/>
        </w:rPr>
        <w:t>pkt.</w:t>
      </w:r>
      <w:r w:rsidR="00707F09">
        <w:rPr>
          <w:rFonts w:ascii="Times New Roman" w:eastAsia="Calibri" w:hAnsi="Times New Roman" w:cs="Times New Roman"/>
          <w:sz w:val="24"/>
          <w:szCs w:val="24"/>
        </w:rPr>
        <w:t>3</w:t>
      </w:r>
      <w:r w:rsidRPr="002F0E47">
        <w:rPr>
          <w:rFonts w:ascii="Times New Roman" w:eastAsia="Calibri" w:hAnsi="Times New Roman" w:cs="Times New Roman"/>
          <w:sz w:val="24"/>
          <w:szCs w:val="24"/>
        </w:rPr>
        <w:t>, dyrektor ustala inną formę komunikacji na odległość z danym pracownikiem.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dyrektorowi podejrzenia zakażenia zobowiązany jest każdy pracownik szkoły.</w:t>
      </w:r>
    </w:p>
    <w:p w:rsidR="002F0E47" w:rsidRPr="00BA65E4" w:rsidRDefault="002F0E47" w:rsidP="00BA65E4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47" w:rsidRDefault="002F0E47" w:rsidP="002F0E47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Default="004D1AD6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Post</w:t>
      </w:r>
      <w:r w:rsidR="00571B22">
        <w:rPr>
          <w:rFonts w:ascii="Times New Roman" w:hAnsi="Times New Roman" w:cs="Times New Roman"/>
          <w:b/>
          <w:sz w:val="24"/>
          <w:szCs w:val="24"/>
        </w:rPr>
        <w:t>ępowanie w przypadku podejrzenia zakażenia u pracownika szkoły</w:t>
      </w:r>
    </w:p>
    <w:p w:rsidR="002F0E47" w:rsidRPr="009D5FC1" w:rsidRDefault="002F0E47" w:rsidP="002F0E47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9D5FC1" w:rsidRDefault="001807A1" w:rsidP="001807A1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22" w:rsidRP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takich jak: 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podgorączkowy (temperatura ciała pomiędzy 37°C a 38°C);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przeziębieniowe;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 i kłopoty z oddychaniem;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</w:t>
      </w:r>
    </w:p>
    <w:p w:rsidR="00571B22" w:rsidRDefault="00571B22" w:rsidP="00412C0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nie przychodzi do pracy</w:t>
      </w:r>
      <w:r w:rsidR="0062783C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kontaktuje się z lekarzem.</w:t>
      </w:r>
    </w:p>
    <w:p w:rsidR="00571B22" w:rsidRPr="00412C04" w:rsidRDefault="00412C04" w:rsidP="00C719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wystąpieniem 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opisanej w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. 1 i potwierdzeniu zakażenia, pracownik niezwłocznie powiadamia dyrektora szkoły, telefonicznie lub w innej przyjętej w szkole formie zgłaszania nieobecności w pracy.</w:t>
      </w:r>
    </w:p>
    <w:p w:rsidR="00571B22" w:rsidRPr="0062783C" w:rsidRDefault="00571B22" w:rsidP="0062783C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informuje dyrektora również o zastosowanych wobec niego zaleceniach sanitarno-epidemiologiczn</w:t>
      </w:r>
      <w:r w:rsidR="0062783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1B22" w:rsidRPr="0062783C" w:rsidRDefault="00571B22" w:rsidP="0062783C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będącego na stanowisku pracy, niepokojących objawów sugerujących zakażenie, zostaje on niezwłocznie odsunięty od pracy i skierowany do przygotowanego wcześniej miejsca izolacji, wyposażonego w maseczki, ręk</w:t>
      </w:r>
      <w:r w:rsidR="0062783C">
        <w:rPr>
          <w:rFonts w:ascii="Times New Roman" w:eastAsia="Times New Roman" w:hAnsi="Times New Roman" w:cs="Times New Roman"/>
          <w:sz w:val="24"/>
          <w:szCs w:val="24"/>
          <w:lang w:eastAsia="pl-PL"/>
        </w:rPr>
        <w:t>awiczki i środki do dezynfekcji.</w:t>
      </w:r>
    </w:p>
    <w:p w:rsid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i przebywał pracownik, poddaje się gruntownemu sprzątaniu, zgodnie z funkcjonującymi procedurami oraz dezynfekuje się powierzchnie dotykowe (klamki, poręcze, uchwyty itp.). 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te wykonuje wskazany przez dyrektora pracownik, zabezpieczony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 środki ochrony osobistej.</w:t>
      </w:r>
    </w:p>
    <w:p w:rsidR="002F0E47" w:rsidRDefault="002F0E47" w:rsidP="00412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83C" w:rsidRPr="00412C04" w:rsidRDefault="0062783C" w:rsidP="00412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C04" w:rsidRPr="002F0E47" w:rsidRDefault="00412C04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47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:rsidR="00412C04" w:rsidRDefault="00412C04" w:rsidP="00BA65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W przypadku zauważenia u ucznia objawów chorobowych lub pogarszającego się samopoczucia, opiekun grupy/nauczyciel niezwłocznie telefonicznie informuje jednego </w:t>
      </w:r>
      <w:r w:rsidRPr="00412C04">
        <w:rPr>
          <w:rFonts w:ascii="Times New Roman" w:eastAsia="Calibri" w:hAnsi="Times New Roman" w:cs="Times New Roman"/>
          <w:sz w:val="24"/>
          <w:szCs w:val="24"/>
        </w:rPr>
        <w:lastRenderedPageBreak/>
        <w:t>z rodziców ucznia o konieczności pilnego odebrania dziecka ze szkoły i zgłasza ten fakt dyrektorowi szkoły.</w:t>
      </w:r>
    </w:p>
    <w:p w:rsidR="0010067B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przypadku wystąpienia u ucznia niepokojących objawów sugerujących zakażenie,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 takich jak: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podgorączkowy (temperatura ciała pomiędzy 37°C a 38°C);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przeziębieniowe;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 i kłopoty z oddychaniem;</w:t>
      </w:r>
    </w:p>
    <w:p w:rsidR="0010067B" w:rsidRPr="0010067B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</w:t>
      </w:r>
    </w:p>
    <w:p w:rsidR="00571B22" w:rsidRPr="00412C04" w:rsidRDefault="00571B22" w:rsidP="0010067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zostaje on niezwłocznie o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dsunięty od pozostałych uczniów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na odległość, co najmniej 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>2 metrów lub odprowadzony do przygotowanego wcześniej miejsca izolacji, wyposażonego w maseczki, rękawiczki i środki do dezynfekcji.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Odizolowany uczeń cały czas pozostaje pod opieką pracownika wyznaczonego przez dyrektora, wyposażonego w maseczkę lub przyłbicę, rękawiczki jednorazowe oraz środki do dezynfekcji – do czasu przybycia rodzica. Opiekun przebywający w tym samym pomieszczeniu powinien zachować dystans wynoszący min. 2 m</w:t>
      </w:r>
      <w:r w:rsidR="00627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Obszar, w którym poruszał się i przebywał uczeń, zostaje poddany gruntownemu sprzątaniu, zgodnie z funkcjonującymi w szkole procedurami, a powierzchnie, z którymi miał kontakt (blaty, poręcze, uchwyty, itp.) dezynfekuje się.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Zadania określone w ust. 4 wykonuje pracownik wskazany przez dyrektora, zabezpieczony w środki ochrony osobistej.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O zaistniałej sytuacji dyrektor informuje indywidualnie rodziców innych uczniów, którzy mieli kontakt z uczniem podejrzanym o zakażenie, w celu obserwowania </w:t>
      </w:r>
      <w:r w:rsidR="0016657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i ewentualnego reagowania na pogorszenie się samopoczucia </w:t>
      </w:r>
      <w:r w:rsidR="00166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04">
        <w:rPr>
          <w:rFonts w:ascii="Times New Roman" w:eastAsia="Calibri" w:hAnsi="Times New Roman" w:cs="Times New Roman"/>
          <w:sz w:val="24"/>
          <w:szCs w:val="24"/>
        </w:rPr>
        <w:t>ich dziecka.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Rodzice dziecka/ucznia podejrzanego o zakażenie, są zobowiązani </w:t>
      </w:r>
      <w:r w:rsidR="00166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na bieżąco informować dyrektora szkoły, o fakcie potwierdzenia lub nie, zarażenia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6657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ich dziecka </w:t>
      </w:r>
      <w:r w:rsidR="0016657B">
        <w:rPr>
          <w:rFonts w:ascii="Times New Roman" w:eastAsia="Calibri" w:hAnsi="Times New Roman" w:cs="Times New Roman"/>
          <w:sz w:val="24"/>
          <w:szCs w:val="24"/>
        </w:rPr>
        <w:t>chorobą zakaźną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 oraz wszelkich zaleceniach wydanych rodzicom </w:t>
      </w:r>
      <w:r w:rsidR="00627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67B" w:rsidRDefault="0010067B" w:rsidP="00627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F09" w:rsidRDefault="00707F09" w:rsidP="00627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F09" w:rsidRDefault="00707F09" w:rsidP="00627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F09" w:rsidRPr="0062783C" w:rsidRDefault="00707F09" w:rsidP="00627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71B22" w:rsidRPr="00412C04" w:rsidRDefault="00571B22" w:rsidP="00412C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E8D" w:rsidRPr="00EB241F" w:rsidRDefault="00B66E8D" w:rsidP="00C719A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4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Postanowienia końcowe</w:t>
      </w:r>
    </w:p>
    <w:p w:rsidR="00F33A89" w:rsidRPr="00412C04" w:rsidRDefault="00F33A89" w:rsidP="00412C04">
      <w:pPr>
        <w:pStyle w:val="Akapitzlist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 niniejszą procedurą zostają zapoznani wszyscy pracownicy szkoły</w:t>
      </w:r>
      <w:r w:rsidR="00F33A89" w:rsidRPr="00412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Zobowiązuję wychowawców klas do zapoznania z procedurami rodziców i uczniów.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W przypadku zaobserwowania niepokojących objawów bezzwłocznie należy powiadomić telefonicznie Powiatową Stację Sanitarno-Epidemiologiczną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2C04">
        <w:rPr>
          <w:rFonts w:ascii="Times New Roman" w:hAnsi="Times New Roman" w:cs="Times New Roman"/>
          <w:sz w:val="24"/>
          <w:szCs w:val="24"/>
        </w:rPr>
        <w:t xml:space="preserve">w m.st. Warszawie, ul. Jana Kochanowskiego 21, 01-864 Warszawa 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Powiatowa Stacja Sanitarno-Epidemiologiczna w m.st. Warszawie,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2C04">
        <w:rPr>
          <w:rFonts w:ascii="Times New Roman" w:hAnsi="Times New Roman" w:cs="Times New Roman"/>
          <w:sz w:val="24"/>
          <w:szCs w:val="24"/>
        </w:rPr>
        <w:t xml:space="preserve">ul. J. Kochanowskiego 21, 01-864 Warszawa, kontakt: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Numer informacyjny czynny w godz. 8:00-16:00 - 22 32 58 958,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Kontakt do biura podawczego - 22 31 07 900 </w:t>
      </w:r>
    </w:p>
    <w:p w:rsidR="00F33A89" w:rsidRDefault="00F33A89" w:rsidP="00057AA7">
      <w:pPr>
        <w:pStyle w:val="Akapitzlist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8" w:history="1">
        <w:r w:rsidR="0016657B" w:rsidRPr="00FD0901">
          <w:rPr>
            <w:rStyle w:val="Hipercze"/>
            <w:rFonts w:ascii="Times New Roman" w:hAnsi="Times New Roman" w:cs="Times New Roman"/>
            <w:sz w:val="24"/>
            <w:szCs w:val="24"/>
          </w:rPr>
          <w:t>sekretariat@pssewawa.pl</w:t>
        </w:r>
      </w:hyperlink>
    </w:p>
    <w:p w:rsidR="00BA65E4" w:rsidRPr="00BA65E4" w:rsidRDefault="00BA65E4" w:rsidP="00C719A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5E4">
        <w:rPr>
          <w:rFonts w:ascii="Times New Roman" w:hAnsi="Times New Roman" w:cs="Times New Roman"/>
          <w:sz w:val="24"/>
          <w:szCs w:val="24"/>
        </w:rPr>
        <w:t xml:space="preserve">Zobowiązuje się pracowników do bieżącego śledzenie informacji Głównego Inspektora Sanitarnego i Ministra Zdrowia, dostępnych na stronach gis.gov.pl </w:t>
      </w:r>
      <w:r w:rsidR="0016657B">
        <w:rPr>
          <w:rFonts w:ascii="Times New Roman" w:hAnsi="Times New Roman" w:cs="Times New Roman"/>
          <w:sz w:val="24"/>
          <w:szCs w:val="24"/>
        </w:rPr>
        <w:t>.</w:t>
      </w:r>
    </w:p>
    <w:p w:rsidR="00B66E8D" w:rsidRPr="00412C04" w:rsidRDefault="00B66E8D" w:rsidP="00412C04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412C04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412C04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412C04" w:rsidRDefault="001807A1" w:rsidP="00412C0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412C04" w:rsidRDefault="001807A1" w:rsidP="00412C0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B2" w:rsidRPr="00412C04" w:rsidRDefault="00A16BB2" w:rsidP="00412C04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92A20" w:rsidRPr="00412C04" w:rsidRDefault="00492A20" w:rsidP="00412C0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C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92A20" w:rsidRPr="00412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2C" w:rsidRDefault="00C6182C" w:rsidP="006D4E2D">
      <w:pPr>
        <w:spacing w:after="0" w:line="240" w:lineRule="auto"/>
      </w:pPr>
      <w:r>
        <w:separator/>
      </w:r>
    </w:p>
  </w:endnote>
  <w:endnote w:type="continuationSeparator" w:id="0">
    <w:p w:rsidR="00C6182C" w:rsidRDefault="00C6182C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707F09">
          <w:rPr>
            <w:b/>
            <w:noProof/>
            <w:color w:val="1F497D" w:themeColor="text2"/>
            <w:sz w:val="20"/>
            <w:szCs w:val="20"/>
          </w:rPr>
          <w:t>1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6D4E2D" w:rsidRDefault="006D4E2D">
        <w:pPr>
          <w:pStyle w:val="Stopka"/>
          <w:jc w:val="right"/>
        </w:pPr>
      </w:p>
      <w:p w:rsidR="006D4E2D" w:rsidRDefault="00707F09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2C" w:rsidRDefault="00C6182C" w:rsidP="006D4E2D">
      <w:pPr>
        <w:spacing w:after="0" w:line="240" w:lineRule="auto"/>
      </w:pPr>
      <w:r>
        <w:separator/>
      </w:r>
    </w:p>
  </w:footnote>
  <w:footnote w:type="continuationSeparator" w:id="0">
    <w:p w:rsidR="00C6182C" w:rsidRDefault="00C6182C" w:rsidP="006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44" w:rsidRDefault="00535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867"/>
    <w:multiLevelType w:val="hybridMultilevel"/>
    <w:tmpl w:val="D44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2F7"/>
    <w:multiLevelType w:val="hybridMultilevel"/>
    <w:tmpl w:val="BF56BB04"/>
    <w:lvl w:ilvl="0" w:tplc="04150017">
      <w:start w:val="1"/>
      <w:numFmt w:val="lowerLetter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0A675431"/>
    <w:multiLevelType w:val="hybridMultilevel"/>
    <w:tmpl w:val="65BE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345"/>
    <w:multiLevelType w:val="hybridMultilevel"/>
    <w:tmpl w:val="9108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0485DE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96838"/>
    <w:multiLevelType w:val="hybridMultilevel"/>
    <w:tmpl w:val="0FF6B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A66871"/>
    <w:multiLevelType w:val="hybridMultilevel"/>
    <w:tmpl w:val="078A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A22"/>
    <w:multiLevelType w:val="hybridMultilevel"/>
    <w:tmpl w:val="E7E4ACF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1EB25C6"/>
    <w:multiLevelType w:val="hybridMultilevel"/>
    <w:tmpl w:val="93E2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0ED"/>
    <w:multiLevelType w:val="hybridMultilevel"/>
    <w:tmpl w:val="FC2244B4"/>
    <w:lvl w:ilvl="0" w:tplc="23BC2A1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9CB"/>
    <w:multiLevelType w:val="hybridMultilevel"/>
    <w:tmpl w:val="360A7540"/>
    <w:lvl w:ilvl="0" w:tplc="934A0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52E0"/>
    <w:multiLevelType w:val="hybridMultilevel"/>
    <w:tmpl w:val="397A5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F1B67"/>
    <w:multiLevelType w:val="hybridMultilevel"/>
    <w:tmpl w:val="D058548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DC41697"/>
    <w:multiLevelType w:val="hybridMultilevel"/>
    <w:tmpl w:val="B0CC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31ED0"/>
    <w:multiLevelType w:val="hybridMultilevel"/>
    <w:tmpl w:val="712624DC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20B2863"/>
    <w:multiLevelType w:val="hybridMultilevel"/>
    <w:tmpl w:val="2A00A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A0485DE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F3FFA"/>
    <w:multiLevelType w:val="hybridMultilevel"/>
    <w:tmpl w:val="B3100E5A"/>
    <w:lvl w:ilvl="0" w:tplc="49E2F9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5D95BCE"/>
    <w:multiLevelType w:val="hybridMultilevel"/>
    <w:tmpl w:val="5F2207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F"/>
    <w:rsid w:val="00002FBF"/>
    <w:rsid w:val="00010238"/>
    <w:rsid w:val="000237E0"/>
    <w:rsid w:val="000510CE"/>
    <w:rsid w:val="00057AA7"/>
    <w:rsid w:val="000677D0"/>
    <w:rsid w:val="0007265A"/>
    <w:rsid w:val="000A46C3"/>
    <w:rsid w:val="000B43C4"/>
    <w:rsid w:val="000B5120"/>
    <w:rsid w:val="000C5D1E"/>
    <w:rsid w:val="000F23C1"/>
    <w:rsid w:val="000F7AB1"/>
    <w:rsid w:val="0010067B"/>
    <w:rsid w:val="00151FE4"/>
    <w:rsid w:val="001540EC"/>
    <w:rsid w:val="0016657B"/>
    <w:rsid w:val="001742CA"/>
    <w:rsid w:val="001807A1"/>
    <w:rsid w:val="001930F5"/>
    <w:rsid w:val="00197BBC"/>
    <w:rsid w:val="001D4854"/>
    <w:rsid w:val="001D57E3"/>
    <w:rsid w:val="001F764E"/>
    <w:rsid w:val="00206BD6"/>
    <w:rsid w:val="00211F88"/>
    <w:rsid w:val="0026098F"/>
    <w:rsid w:val="00265EED"/>
    <w:rsid w:val="002767BB"/>
    <w:rsid w:val="002932F1"/>
    <w:rsid w:val="00296671"/>
    <w:rsid w:val="002C1ED5"/>
    <w:rsid w:val="002D0F8E"/>
    <w:rsid w:val="002E7E11"/>
    <w:rsid w:val="002F0E47"/>
    <w:rsid w:val="002F57B2"/>
    <w:rsid w:val="003212C1"/>
    <w:rsid w:val="00333C92"/>
    <w:rsid w:val="00341BD1"/>
    <w:rsid w:val="00363C57"/>
    <w:rsid w:val="00384122"/>
    <w:rsid w:val="003D4318"/>
    <w:rsid w:val="003E075F"/>
    <w:rsid w:val="003E2856"/>
    <w:rsid w:val="00412C04"/>
    <w:rsid w:val="0047636C"/>
    <w:rsid w:val="00481B1D"/>
    <w:rsid w:val="00490223"/>
    <w:rsid w:val="00492A20"/>
    <w:rsid w:val="0049429E"/>
    <w:rsid w:val="0049784B"/>
    <w:rsid w:val="004B0071"/>
    <w:rsid w:val="004D1AD6"/>
    <w:rsid w:val="004D2E4C"/>
    <w:rsid w:val="004D6B98"/>
    <w:rsid w:val="004F6A80"/>
    <w:rsid w:val="004F7349"/>
    <w:rsid w:val="00512564"/>
    <w:rsid w:val="00535544"/>
    <w:rsid w:val="00537E54"/>
    <w:rsid w:val="00571B22"/>
    <w:rsid w:val="0058179F"/>
    <w:rsid w:val="005B0EB1"/>
    <w:rsid w:val="005D08EB"/>
    <w:rsid w:val="005D0E5A"/>
    <w:rsid w:val="005D1054"/>
    <w:rsid w:val="005D2B87"/>
    <w:rsid w:val="005D58D0"/>
    <w:rsid w:val="005E6E62"/>
    <w:rsid w:val="00607D40"/>
    <w:rsid w:val="00615B16"/>
    <w:rsid w:val="00623942"/>
    <w:rsid w:val="0062783C"/>
    <w:rsid w:val="0064658C"/>
    <w:rsid w:val="006733F1"/>
    <w:rsid w:val="0068748D"/>
    <w:rsid w:val="006A00E4"/>
    <w:rsid w:val="006A4CE6"/>
    <w:rsid w:val="006B427B"/>
    <w:rsid w:val="006B6F64"/>
    <w:rsid w:val="006D21D1"/>
    <w:rsid w:val="006D4E2D"/>
    <w:rsid w:val="006F5A38"/>
    <w:rsid w:val="00707F09"/>
    <w:rsid w:val="00711674"/>
    <w:rsid w:val="007145C3"/>
    <w:rsid w:val="00716F09"/>
    <w:rsid w:val="00735BAC"/>
    <w:rsid w:val="00761EE7"/>
    <w:rsid w:val="00764F5B"/>
    <w:rsid w:val="0077204C"/>
    <w:rsid w:val="00787A4A"/>
    <w:rsid w:val="007A2C7F"/>
    <w:rsid w:val="007B2FF1"/>
    <w:rsid w:val="007B7EE6"/>
    <w:rsid w:val="007C48CD"/>
    <w:rsid w:val="00801C10"/>
    <w:rsid w:val="0081128B"/>
    <w:rsid w:val="00813267"/>
    <w:rsid w:val="00813491"/>
    <w:rsid w:val="00862E03"/>
    <w:rsid w:val="00884FF6"/>
    <w:rsid w:val="00887222"/>
    <w:rsid w:val="008B4017"/>
    <w:rsid w:val="009153D1"/>
    <w:rsid w:val="0092738F"/>
    <w:rsid w:val="00940F1C"/>
    <w:rsid w:val="00993EAB"/>
    <w:rsid w:val="009C4ADC"/>
    <w:rsid w:val="009D5FC1"/>
    <w:rsid w:val="009E7A08"/>
    <w:rsid w:val="00A03F60"/>
    <w:rsid w:val="00A16BB2"/>
    <w:rsid w:val="00A26462"/>
    <w:rsid w:val="00A524B4"/>
    <w:rsid w:val="00A52776"/>
    <w:rsid w:val="00A86004"/>
    <w:rsid w:val="00A86497"/>
    <w:rsid w:val="00AA4F92"/>
    <w:rsid w:val="00AB3953"/>
    <w:rsid w:val="00AC5435"/>
    <w:rsid w:val="00AD6FA1"/>
    <w:rsid w:val="00AE6544"/>
    <w:rsid w:val="00B022ED"/>
    <w:rsid w:val="00B66E8D"/>
    <w:rsid w:val="00B911D2"/>
    <w:rsid w:val="00B946A1"/>
    <w:rsid w:val="00BA65E4"/>
    <w:rsid w:val="00BC4658"/>
    <w:rsid w:val="00C41B04"/>
    <w:rsid w:val="00C606C8"/>
    <w:rsid w:val="00C6182C"/>
    <w:rsid w:val="00C6265E"/>
    <w:rsid w:val="00C719A7"/>
    <w:rsid w:val="00CB4404"/>
    <w:rsid w:val="00CD1803"/>
    <w:rsid w:val="00CD1D7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53DD1"/>
    <w:rsid w:val="00D83A53"/>
    <w:rsid w:val="00DB2E81"/>
    <w:rsid w:val="00DC2960"/>
    <w:rsid w:val="00DC3B46"/>
    <w:rsid w:val="00DD6CE9"/>
    <w:rsid w:val="00DE01CF"/>
    <w:rsid w:val="00E00061"/>
    <w:rsid w:val="00E1142B"/>
    <w:rsid w:val="00E1356A"/>
    <w:rsid w:val="00E27250"/>
    <w:rsid w:val="00E51F80"/>
    <w:rsid w:val="00E711B9"/>
    <w:rsid w:val="00EA3002"/>
    <w:rsid w:val="00EB241F"/>
    <w:rsid w:val="00F149CE"/>
    <w:rsid w:val="00F33A89"/>
    <w:rsid w:val="00F4244C"/>
    <w:rsid w:val="00F526F1"/>
    <w:rsid w:val="00F55220"/>
    <w:rsid w:val="00F63E9A"/>
    <w:rsid w:val="00F7170C"/>
    <w:rsid w:val="00F777B5"/>
    <w:rsid w:val="00F84397"/>
    <w:rsid w:val="00FA456E"/>
    <w:rsid w:val="00FE44D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62E62A-A4F8-4685-812E-A67773E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47"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waw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EB30-583E-46D4-BBE4-1D4BEC68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admin</cp:lastModifiedBy>
  <cp:revision>3</cp:revision>
  <cp:lastPrinted>2021-09-01T10:50:00Z</cp:lastPrinted>
  <dcterms:created xsi:type="dcterms:W3CDTF">2022-09-06T19:15:00Z</dcterms:created>
  <dcterms:modified xsi:type="dcterms:W3CDTF">2022-09-06T19:17:00Z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