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Pr="00000CAF" w:rsidRDefault="008742CF" w:rsidP="00921797">
      <w:pPr>
        <w:tabs>
          <w:tab w:val="left" w:pos="5377"/>
        </w:tabs>
        <w:outlineLvl w:val="0"/>
        <w:rPr>
          <w:rFonts w:ascii="Times" w:hAnsi="Times"/>
          <w:b/>
          <w:i/>
          <w:color w:val="70AD47" w:themeColor="accent6"/>
          <w:sz w:val="36"/>
        </w:rPr>
      </w:pPr>
      <w:r w:rsidRPr="00921797">
        <w:rPr>
          <w:rFonts w:ascii="Times" w:hAnsi="Times"/>
          <w:b/>
          <w:i/>
          <w:noProof/>
          <w:color w:val="70AD47" w:themeColor="accent6"/>
          <w:sz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4066432</wp:posOffset>
            </wp:positionH>
            <wp:positionV relativeFrom="paragraph">
              <wp:posOffset>405</wp:posOffset>
            </wp:positionV>
            <wp:extent cx="2225040" cy="1228725"/>
            <wp:effectExtent l="0" t="0" r="10160" b="0"/>
            <wp:wrapSquare wrapText="bothSides"/>
            <wp:docPr id="2" name="Obraz 2" descr="/Users/krzysztof/Desktop/screenshot/Zrzut ekranu 2017-08-07 o 14.16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rzysztof/Desktop/screenshot/Zrzut ekranu 2017-08-07 o 14.16.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797">
        <w:rPr>
          <w:rFonts w:ascii="Times" w:hAnsi="Times"/>
          <w:b/>
          <w:color w:val="70AD47" w:themeColor="accent6"/>
          <w:sz w:val="36"/>
        </w:rPr>
        <w:t xml:space="preserve">Karta pracy </w:t>
      </w:r>
      <w:r w:rsidR="009C6DB5">
        <w:rPr>
          <w:rFonts w:ascii="Times" w:hAnsi="Times"/>
          <w:b/>
          <w:i/>
          <w:color w:val="70AD47" w:themeColor="accent6"/>
          <w:sz w:val="36"/>
        </w:rPr>
        <w:t>Bezpieczeństwo rowerzysty</w:t>
      </w:r>
      <w:r w:rsidR="00921797">
        <w:rPr>
          <w:rFonts w:ascii="Times" w:hAnsi="Times"/>
          <w:b/>
          <w:i/>
          <w:color w:val="70AD47" w:themeColor="accent6"/>
          <w:sz w:val="32"/>
        </w:rPr>
        <w:tab/>
      </w: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1602D1" w:rsidRDefault="001602D1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BF353B" w:rsidRDefault="00BF353B" w:rsidP="009C6DB5">
      <w:pPr>
        <w:rPr>
          <w:rFonts w:ascii="Times" w:hAnsi="Times"/>
          <w:color w:val="000000" w:themeColor="text1"/>
        </w:rPr>
      </w:pPr>
      <w:r w:rsidRPr="00BF353B">
        <w:rPr>
          <w:rFonts w:ascii="Times" w:hAnsi="Times"/>
          <w:color w:val="000000" w:themeColor="text1"/>
        </w:rPr>
        <w:t xml:space="preserve">1 </w:t>
      </w:r>
      <w:r w:rsidR="009C6DB5">
        <w:rPr>
          <w:rFonts w:ascii="Times" w:hAnsi="Times"/>
          <w:color w:val="000000" w:themeColor="text1"/>
        </w:rPr>
        <w:t>Zamaluj kwadracik przy każdym zdaniu prawdziwym.</w:t>
      </w:r>
    </w:p>
    <w:p w:rsidR="009C6DB5" w:rsidRDefault="009C6DB5" w:rsidP="009C6DB5">
      <w:pPr>
        <w:rPr>
          <w:rFonts w:ascii="Times" w:hAnsi="Times"/>
          <w:color w:val="000000" w:themeColor="text1"/>
        </w:rPr>
      </w:pPr>
    </w:p>
    <w:p w:rsidR="009C6DB5" w:rsidRDefault="009C6DB5" w:rsidP="009C6DB5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Rowerzyście podczas jazdy nie wolno korzystać z telefonu komórkowego/smartfona i mieć słuchawek włożonych do uszu lub założonych na uszy.</w:t>
      </w:r>
    </w:p>
    <w:p w:rsidR="009C6DB5" w:rsidRDefault="009C6DB5" w:rsidP="009C6DB5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Rowerzysta może szybko przejechać przez </w:t>
      </w:r>
      <w:r>
        <w:rPr>
          <w:rFonts w:ascii="Times" w:hAnsi="Times" w:hint="eastAsia"/>
          <w:color w:val="000000" w:themeColor="text1"/>
        </w:rPr>
        <w:t>przejście</w:t>
      </w:r>
      <w:r>
        <w:rPr>
          <w:rFonts w:ascii="Times" w:hAnsi="Times"/>
          <w:color w:val="000000" w:themeColor="text1"/>
        </w:rPr>
        <w:t xml:space="preserve"> dla pieszych, bez zwraca</w:t>
      </w:r>
      <w:r w:rsidR="001B14D4">
        <w:rPr>
          <w:rFonts w:ascii="Times" w:hAnsi="Times"/>
          <w:color w:val="000000" w:themeColor="text1"/>
        </w:rPr>
        <w:t>nia uwagi na sygnalizację świetlną.</w:t>
      </w:r>
    </w:p>
    <w:p w:rsidR="001B14D4" w:rsidRDefault="001B14D4" w:rsidP="009C6DB5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Rowerzysta </w:t>
      </w:r>
      <w:r>
        <w:rPr>
          <w:rFonts w:ascii="Times" w:hAnsi="Times" w:hint="eastAsia"/>
          <w:color w:val="000000" w:themeColor="text1"/>
        </w:rPr>
        <w:t>zbliżający</w:t>
      </w:r>
      <w:r>
        <w:rPr>
          <w:rFonts w:ascii="Times" w:hAnsi="Times"/>
          <w:color w:val="000000" w:themeColor="text1"/>
        </w:rPr>
        <w:t xml:space="preserve"> się do przejścia dla pieszych powinien zachować szczególną ostrożność, w razie potrzeby zwolnić.</w:t>
      </w:r>
    </w:p>
    <w:p w:rsidR="001B14D4" w:rsidRDefault="001B14D4" w:rsidP="009C6DB5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Odblaski i kamizelka odblaskowa pomagają rowerzyście być lepiej widocznym na drodze.</w:t>
      </w:r>
    </w:p>
    <w:p w:rsidR="001B14D4" w:rsidRDefault="001B14D4" w:rsidP="009C6DB5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W czasie jazdy rowerzysta nie musi trzymać rękoma kierownicy.</w:t>
      </w:r>
    </w:p>
    <w:p w:rsidR="001B14D4" w:rsidRDefault="001B14D4" w:rsidP="009C6DB5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Rowerzysta, który ukończył 17 lat, może przewozić pasażera.</w:t>
      </w:r>
    </w:p>
    <w:p w:rsidR="00065850" w:rsidRDefault="00065850" w:rsidP="00065850">
      <w:pPr>
        <w:rPr>
          <w:rFonts w:ascii="Times" w:hAnsi="Times"/>
          <w:color w:val="000000" w:themeColor="text1"/>
        </w:rPr>
      </w:pPr>
    </w:p>
    <w:p w:rsidR="00065850" w:rsidRDefault="00065850" w:rsidP="00065850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2 Otocz pętlą w kolorze czerwonym znaki ostrzegawcze, a pętlą w kolorze niebieskim </w:t>
      </w:r>
      <w:r>
        <w:rPr>
          <w:rFonts w:ascii="Times" w:hAnsi="Times"/>
          <w:color w:val="000000" w:themeColor="text1"/>
        </w:rPr>
        <w:softHyphen/>
        <w:t>– znaki zakazu.</w:t>
      </w:r>
    </w:p>
    <w:p w:rsidR="00065850" w:rsidRPr="00065850" w:rsidRDefault="00065850" w:rsidP="00065850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inline distT="0" distB="0" distL="0" distR="0">
            <wp:extent cx="5753100" cy="2628900"/>
            <wp:effectExtent l="0" t="0" r="12700" b="12700"/>
            <wp:docPr id="3" name="Obraz 3" descr="../screenshot/Zrzut%20ekranu%202017-08-10%20o%2000.44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shot/Zrzut%20ekranu%202017-08-10%20o%2000.44.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850" w:rsidRPr="00065850" w:rsidSect="002F0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D08" w:rsidRDefault="00D66D08" w:rsidP="0000541D">
      <w:r>
        <w:separator/>
      </w:r>
    </w:p>
  </w:endnote>
  <w:endnote w:type="continuationSeparator" w:id="1">
    <w:p w:rsidR="00D66D08" w:rsidRDefault="00D66D08" w:rsidP="0000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D" w:rsidRDefault="000054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D" w:rsidRPr="00CC5B44" w:rsidRDefault="0000541D" w:rsidP="0000541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00541D" w:rsidRPr="0000541D" w:rsidRDefault="0000541D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utor: </w:t>
    </w:r>
    <w:r w:rsidR="002C3EDB">
      <w:rPr>
        <w:rFonts w:ascii="Times" w:hAnsi="Times"/>
        <w:color w:val="000000" w:themeColor="text1"/>
        <w:sz w:val="20"/>
        <w:szCs w:val="20"/>
      </w:rPr>
      <w:t>Anna Nawara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D" w:rsidRDefault="000054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D08" w:rsidRDefault="00D66D08" w:rsidP="0000541D">
      <w:r>
        <w:separator/>
      </w:r>
    </w:p>
  </w:footnote>
  <w:footnote w:type="continuationSeparator" w:id="1">
    <w:p w:rsidR="00D66D08" w:rsidRDefault="00D66D08" w:rsidP="00005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D" w:rsidRDefault="000054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D" w:rsidRDefault="000054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D" w:rsidRDefault="000054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1.75pt" o:bullet="t">
        <v:imagedata r:id="rId1" o:title="Zrzut ekranu 2017-08-07 o 19.17.19"/>
      </v:shape>
    </w:pict>
  </w:numPicBullet>
  <w:abstractNum w:abstractNumId="0">
    <w:nsid w:val="348C1F10"/>
    <w:multiLevelType w:val="hybridMultilevel"/>
    <w:tmpl w:val="387449D8"/>
    <w:lvl w:ilvl="0" w:tplc="AEA0E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C1FC9"/>
    <w:multiLevelType w:val="hybridMultilevel"/>
    <w:tmpl w:val="51C2D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2CF"/>
    <w:rsid w:val="00000CAF"/>
    <w:rsid w:val="0000541D"/>
    <w:rsid w:val="00065850"/>
    <w:rsid w:val="000F4A23"/>
    <w:rsid w:val="001602D1"/>
    <w:rsid w:val="00193E0C"/>
    <w:rsid w:val="001B14D4"/>
    <w:rsid w:val="002B6722"/>
    <w:rsid w:val="002C3EDB"/>
    <w:rsid w:val="002F0DA6"/>
    <w:rsid w:val="0047745B"/>
    <w:rsid w:val="00584ACE"/>
    <w:rsid w:val="006C1FF2"/>
    <w:rsid w:val="006E3C31"/>
    <w:rsid w:val="007B0743"/>
    <w:rsid w:val="007D17EB"/>
    <w:rsid w:val="008742CF"/>
    <w:rsid w:val="0089185A"/>
    <w:rsid w:val="00921797"/>
    <w:rsid w:val="0095403F"/>
    <w:rsid w:val="009C6DB5"/>
    <w:rsid w:val="00BA26CB"/>
    <w:rsid w:val="00BC5EA5"/>
    <w:rsid w:val="00BF353B"/>
    <w:rsid w:val="00C93B2E"/>
    <w:rsid w:val="00D66D08"/>
    <w:rsid w:val="00E53D40"/>
    <w:rsid w:val="00F61ECA"/>
    <w:rsid w:val="00FA2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BF3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C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/Karta pracy Bezpieczeństwo rowerzysty	</vt:lpstr>
    </vt:vector>
  </TitlesOfParts>
  <Company>Ministrerstwo Edukacji Narodowej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Marcin Orliński</cp:lastModifiedBy>
  <cp:revision>2</cp:revision>
  <dcterms:created xsi:type="dcterms:W3CDTF">2020-04-21T21:01:00Z</dcterms:created>
  <dcterms:modified xsi:type="dcterms:W3CDTF">2020-04-21T21:01:00Z</dcterms:modified>
</cp:coreProperties>
</file>