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80" w:rsidRPr="00671080" w:rsidRDefault="00671080" w:rsidP="00667D2C">
      <w:pPr>
        <w:rPr>
          <w:rFonts w:ascii="Times New Roman" w:hAnsi="Times New Roman" w:cs="Times New Roman"/>
          <w:sz w:val="24"/>
          <w:szCs w:val="24"/>
        </w:rPr>
      </w:pPr>
      <w:r w:rsidRPr="00671080">
        <w:rPr>
          <w:rFonts w:ascii="Times New Roman" w:hAnsi="Times New Roman" w:cs="Times New Roman"/>
          <w:sz w:val="24"/>
          <w:szCs w:val="24"/>
        </w:rPr>
        <w:t xml:space="preserve">Lekcja </w:t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</w:r>
      <w:r w:rsidRPr="00671080">
        <w:rPr>
          <w:rFonts w:ascii="Times New Roman" w:hAnsi="Times New Roman" w:cs="Times New Roman"/>
          <w:sz w:val="24"/>
          <w:szCs w:val="24"/>
        </w:rPr>
        <w:tab/>
        <w:t>03.04.2020</w:t>
      </w:r>
    </w:p>
    <w:p w:rsidR="00667D2C" w:rsidRPr="00671080" w:rsidRDefault="0038674A" w:rsidP="00667D2C">
      <w:pPr>
        <w:rPr>
          <w:rFonts w:ascii="Times New Roman" w:hAnsi="Times New Roman" w:cs="Times New Roman"/>
          <w:sz w:val="24"/>
          <w:szCs w:val="24"/>
        </w:rPr>
      </w:pPr>
      <w:r w:rsidRPr="00671080">
        <w:rPr>
          <w:rFonts w:ascii="Times New Roman" w:hAnsi="Times New Roman" w:cs="Times New Roman"/>
          <w:sz w:val="24"/>
          <w:szCs w:val="24"/>
        </w:rPr>
        <w:t>Temat: Liczebniki 1- 100 w języku niemieckim</w:t>
      </w:r>
    </w:p>
    <w:p w:rsidR="007100E0" w:rsidRPr="007100E0" w:rsidRDefault="007100E0" w:rsidP="007100E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E0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710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10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null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315"/>
        <w:gridCol w:w="2278"/>
        <w:gridCol w:w="2312"/>
      </w:tblGrid>
      <w:tr w:rsidR="007100E0" w:rsidRPr="007100E0" w:rsidTr="007100E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eins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zehn</w:t>
            </w:r>
          </w:p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elf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zwölf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</w:p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7100E0" w:rsidRP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zw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</w:p>
        </w:tc>
        <w:tc>
          <w:tcPr>
            <w:tcW w:w="2700" w:type="dxa"/>
            <w:vAlign w:val="center"/>
            <w:hideMark/>
          </w:tcPr>
          <w:p w:rsidR="007100E0" w:rsidRP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neunundzwan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drei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vierzig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neunundvier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fünfzig</w:t>
            </w:r>
          </w:p>
        </w:tc>
        <w:tc>
          <w:tcPr>
            <w:tcW w:w="2700" w:type="dxa"/>
            <w:vAlign w:val="center"/>
            <w:hideMark/>
          </w:tcPr>
          <w:p w:rsidR="007100E0" w:rsidRP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neunundfünf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sechzig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neunundsech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siebzig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</w:p>
        </w:tc>
        <w:tc>
          <w:tcPr>
            <w:tcW w:w="2700" w:type="dxa"/>
            <w:vAlign w:val="center"/>
            <w:hideMark/>
          </w:tcPr>
          <w:p w:rsidR="007100E0" w:rsidRPr="007100E0" w:rsidRDefault="007100E0" w:rsidP="0071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neunundsieb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achtzig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neunundacht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neunzig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einundneun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zweiundneun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dreiundneun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vierundneun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fünfundneun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sechsundneun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siebenundneun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achtundneun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neunundneun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100</w:t>
            </w:r>
            <w:r w:rsidRPr="00710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(ein)</w:t>
            </w:r>
            <w:r w:rsidRPr="007100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hundert</w:t>
            </w:r>
            <w:r w:rsidRPr="00710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100E0" w:rsidRDefault="007100E0" w:rsidP="00667D2C"/>
    <w:p w:rsidR="007100E0" w:rsidRDefault="00DD129D" w:rsidP="00DD129D">
      <w:pPr>
        <w:pStyle w:val="Akapitzlist"/>
        <w:numPr>
          <w:ilvl w:val="0"/>
          <w:numId w:val="1"/>
        </w:numPr>
      </w:pPr>
      <w:r>
        <w:t>Słuchaj i powtarzaj</w:t>
      </w:r>
    </w:p>
    <w:p w:rsidR="00DD129D" w:rsidRDefault="00DD129D" w:rsidP="00667D2C">
      <w:r w:rsidRPr="00DD129D">
        <w:t>https://fiszkoteka.pl/zestaw/316509-die-zahlen-von-10-100</w:t>
      </w:r>
    </w:p>
    <w:p w:rsidR="007100E0" w:rsidRDefault="007100E0" w:rsidP="00667D2C"/>
    <w:p w:rsidR="007100E0" w:rsidRDefault="007100E0" w:rsidP="00667D2C"/>
    <w:p w:rsidR="007100E0" w:rsidRDefault="007100E0" w:rsidP="00667D2C"/>
    <w:p w:rsidR="0038674A" w:rsidRDefault="0038674A" w:rsidP="00667D2C"/>
    <w:p w:rsidR="0038674A" w:rsidRDefault="0038674A" w:rsidP="00667D2C"/>
    <w:p w:rsidR="007100E0" w:rsidRDefault="00671080" w:rsidP="00DD129D">
      <w:pPr>
        <w:pStyle w:val="Akapitzlist"/>
        <w:numPr>
          <w:ilvl w:val="0"/>
          <w:numId w:val="1"/>
        </w:numPr>
      </w:pPr>
      <w:r>
        <w:t>Wykonaj</w:t>
      </w:r>
      <w:r w:rsidR="00050044">
        <w:t xml:space="preserve"> ćwiczenie gramatyczne :</w:t>
      </w:r>
    </w:p>
    <w:p w:rsidR="00050044" w:rsidRPr="00050044" w:rsidRDefault="00050044" w:rsidP="00050044">
      <w:r>
        <w:t>przykład: 62=zweiundsechzig</w:t>
      </w:r>
    </w:p>
    <w:p w:rsidR="00050044" w:rsidRDefault="00050044" w:rsidP="00050044"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1.) 73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60.75pt;height:18pt" o:ole="">
            <v:imagedata r:id="rId5" o:title=""/>
          </v:shape>
          <w:control r:id="rId6" w:name="DefaultOcxName" w:shapeid="_x0000_i109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19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097" type="#_x0000_t75" style="width:60.75pt;height:18pt" o:ole="">
            <v:imagedata r:id="rId5" o:title=""/>
          </v:shape>
          <w:control r:id="rId7" w:name="DefaultOcxName1" w:shapeid="_x0000_i109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43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01" type="#_x0000_t75" style="width:60.75pt;height:18pt" o:ole="">
            <v:imagedata r:id="rId5" o:title=""/>
          </v:shape>
          <w:control r:id="rId8" w:name="DefaultOcxName2" w:shapeid="_x0000_i110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2.) 11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05" type="#_x0000_t75" style="width:60.75pt;height:18pt" o:ole="">
            <v:imagedata r:id="rId5" o:title=""/>
          </v:shape>
          <w:control r:id="rId9" w:name="DefaultOcxName3" w:shapeid="_x0000_i110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54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09" type="#_x0000_t75" style="width:60.75pt;height:18pt" o:ole="">
            <v:imagedata r:id="rId5" o:title=""/>
          </v:shape>
          <w:control r:id="rId10" w:name="DefaultOcxName4" w:shapeid="_x0000_i110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78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13" type="#_x0000_t75" style="width:60.75pt;height:18pt" o:ole="">
            <v:imagedata r:id="rId5" o:title=""/>
          </v:shape>
          <w:control r:id="rId11" w:name="DefaultOcxName5" w:shapeid="_x0000_i111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3.) 67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17" type="#_x0000_t75" style="width:60.75pt;height:18pt" o:ole="">
            <v:imagedata r:id="rId5" o:title=""/>
          </v:shape>
          <w:control r:id="rId12" w:name="DefaultOcxName6" w:shapeid="_x0000_i111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83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21" type="#_x0000_t75" style="width:60.75pt;height:18pt" o:ole="">
            <v:imagedata r:id="rId5" o:title=""/>
          </v:shape>
          <w:control r:id="rId13" w:name="DefaultOcxName7" w:shapeid="_x0000_i112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98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25" type="#_x0000_t75" style="width:60.75pt;height:18pt" o:ole="">
            <v:imagedata r:id="rId5" o:title=""/>
          </v:shape>
          <w:control r:id="rId14" w:name="DefaultOcxName8" w:shapeid="_x0000_i112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4.) 28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29" type="#_x0000_t75" style="width:60.75pt;height:18pt" o:ole="">
            <v:imagedata r:id="rId5" o:title=""/>
          </v:shape>
          <w:control r:id="rId15" w:name="DefaultOcxName9" w:shapeid="_x0000_i112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87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33" type="#_x0000_t75" style="width:60.75pt;height:18pt" o:ole="">
            <v:imagedata r:id="rId5" o:title=""/>
          </v:shape>
          <w:control r:id="rId16" w:name="DefaultOcxName10" w:shapeid="_x0000_i113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40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37" type="#_x0000_t75" style="width:60.75pt;height:18pt" o:ole="">
            <v:imagedata r:id="rId5" o:title=""/>
          </v:shape>
          <w:control r:id="rId17" w:name="DefaultOcxName11" w:shapeid="_x0000_i113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5.) 46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41" type="#_x0000_t75" style="width:60.75pt;height:18pt" o:ole="">
            <v:imagedata r:id="rId5" o:title=""/>
          </v:shape>
          <w:control r:id="rId18" w:name="DefaultOcxName12" w:shapeid="_x0000_i114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89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45" type="#_x0000_t75" style="width:60.75pt;height:18pt" o:ole="">
            <v:imagedata r:id="rId5" o:title=""/>
          </v:shape>
          <w:control r:id="rId19" w:name="DefaultOcxName13" w:shapeid="_x0000_i114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66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49" type="#_x0000_t75" style="width:60.75pt;height:18pt" o:ole="">
            <v:imagedata r:id="rId5" o:title=""/>
          </v:shape>
          <w:control r:id="rId20" w:name="DefaultOcxName14" w:shapeid="_x0000_i114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6.) 17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53" type="#_x0000_t75" style="width:60.75pt;height:18pt" o:ole="">
            <v:imagedata r:id="rId5" o:title=""/>
          </v:shape>
          <w:control r:id="rId21" w:name="DefaultOcxName15" w:shapeid="_x0000_i115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47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57" type="#_x0000_t75" style="width:60.75pt;height:18pt" o:ole="">
            <v:imagedata r:id="rId5" o:title=""/>
          </v:shape>
          <w:control r:id="rId22" w:name="DefaultOcxName16" w:shapeid="_x0000_i115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59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61" type="#_x0000_t75" style="width:60.75pt;height:18pt" o:ole="">
            <v:imagedata r:id="rId5" o:title=""/>
          </v:shape>
          <w:control r:id="rId23" w:name="DefaultOcxName17" w:shapeid="_x0000_i116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7.) 36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65" type="#_x0000_t75" style="width:60.75pt;height:18pt" o:ole="">
            <v:imagedata r:id="rId5" o:title=""/>
          </v:shape>
          <w:control r:id="rId24" w:name="DefaultOcxName18" w:shapeid="_x0000_i116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93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69" type="#_x0000_t75" style="width:60.75pt;height:18pt" o:ole="">
            <v:imagedata r:id="rId5" o:title=""/>
          </v:shape>
          <w:control r:id="rId25" w:name="DefaultOcxName19" w:shapeid="_x0000_i116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20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73" type="#_x0000_t75" style="width:60.75pt;height:18pt" o:ole="">
            <v:imagedata r:id="rId5" o:title=""/>
          </v:shape>
          <w:control r:id="rId26" w:name="DefaultOcxName20" w:shapeid="_x0000_i117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8.) 56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77" type="#_x0000_t75" style="width:60.75pt;height:18pt" o:ole="">
            <v:imagedata r:id="rId5" o:title=""/>
          </v:shape>
          <w:control r:id="rId27" w:name="DefaultOcxName21" w:shapeid="_x0000_i117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81" type="#_x0000_t75" style="width:60.75pt;height:18pt" o:ole="">
            <v:imagedata r:id="rId5" o:title=""/>
          </v:shape>
          <w:control r:id="rId28" w:name="DefaultOcxName22" w:shapeid="_x0000_i118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91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85" type="#_x0000_t75" style="width:60.75pt;height:18pt" o:ole="">
            <v:imagedata r:id="rId5" o:title=""/>
          </v:shape>
          <w:control r:id="rId29" w:name="DefaultOcxName23" w:shapeid="_x0000_i118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9.) 52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89" type="#_x0000_t75" style="width:60.75pt;height:18pt" o:ole="">
            <v:imagedata r:id="rId5" o:title=""/>
          </v:shape>
          <w:control r:id="rId30" w:name="DefaultOcxName24" w:shapeid="_x0000_i118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17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93" type="#_x0000_t75" style="width:60.75pt;height:18pt" o:ole="">
            <v:imagedata r:id="rId5" o:title=""/>
          </v:shape>
          <w:control r:id="rId31" w:name="DefaultOcxName25" w:shapeid="_x0000_i119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33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197" type="#_x0000_t75" style="width:60.75pt;height:18pt" o:ole="">
            <v:imagedata r:id="rId5" o:title=""/>
          </v:shape>
          <w:control r:id="rId32" w:name="DefaultOcxName26" w:shapeid="_x0000_i119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10.) 52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01" type="#_x0000_t75" style="width:60.75pt;height:18pt" o:ole="">
            <v:imagedata r:id="rId5" o:title=""/>
          </v:shape>
          <w:control r:id="rId33" w:name="DefaultOcxName27" w:shapeid="_x0000_i1201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26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05" type="#_x0000_t75" style="width:60.75pt;height:18pt" o:ole="">
            <v:imagedata r:id="rId5" o:title=""/>
          </v:shape>
          <w:control r:id="rId34" w:name="DefaultOcxName28" w:shapeid="_x0000_i1205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38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09" type="#_x0000_t75" style="width:60.75pt;height:18pt" o:ole="">
            <v:imagedata r:id="rId5" o:title=""/>
          </v:shape>
          <w:control r:id="rId35" w:name="DefaultOcxName29" w:shapeid="_x0000_i1209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 xml:space="preserve">11.) 61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13" type="#_x0000_t75" style="width:60.75pt;height:18pt" o:ole="">
            <v:imagedata r:id="rId5" o:title=""/>
          </v:shape>
          <w:control r:id="rId36" w:name="DefaultOcxName30" w:shapeid="_x0000_i1213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32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17" type="#_x0000_t75" style="width:60.75pt;height:18pt" o:ole="">
            <v:imagedata r:id="rId5" o:title=""/>
          </v:shape>
          <w:control r:id="rId37" w:name="DefaultOcxName31" w:shapeid="_x0000_i1217"/>
        </w:object>
      </w:r>
      <w:r w:rsidRPr="0005004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, 75 = </w:t>
      </w:r>
      <w:r w:rsidR="000A7535" w:rsidRPr="00050044">
        <w:rPr>
          <w:rFonts w:ascii="Arial" w:eastAsia="Times New Roman" w:hAnsi="Arial" w:cs="Arial"/>
          <w:color w:val="1B1B1B"/>
          <w:sz w:val="21"/>
          <w:szCs w:val="21"/>
        </w:rPr>
        <w:object w:dxaOrig="1440" w:dyaOrig="1440">
          <v:shape id="_x0000_i1221" type="#_x0000_t75" style="width:60.75pt;height:18pt" o:ole="">
            <v:imagedata r:id="rId5" o:title=""/>
          </v:shape>
          <w:control r:id="rId38" w:name="DefaultOcxName32" w:shapeid="_x0000_i1221"/>
        </w:object>
      </w:r>
    </w:p>
    <w:p w:rsidR="000A3F15" w:rsidRDefault="000A3F15"/>
    <w:p w:rsidR="00671080" w:rsidRPr="00671080" w:rsidRDefault="00671080">
      <w:pPr>
        <w:rPr>
          <w:rFonts w:ascii="Times New Roman" w:hAnsi="Times New Roman" w:cs="Times New Roman"/>
          <w:sz w:val="24"/>
          <w:szCs w:val="24"/>
        </w:rPr>
      </w:pPr>
      <w:r w:rsidRPr="00671080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sectPr w:rsidR="00671080" w:rsidRPr="00671080" w:rsidSect="000A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762"/>
    <w:multiLevelType w:val="hybridMultilevel"/>
    <w:tmpl w:val="76EA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2C"/>
    <w:rsid w:val="00050044"/>
    <w:rsid w:val="000A3F15"/>
    <w:rsid w:val="000A7535"/>
    <w:rsid w:val="002746DC"/>
    <w:rsid w:val="0038674A"/>
    <w:rsid w:val="00555EA0"/>
    <w:rsid w:val="00667D2C"/>
    <w:rsid w:val="00671080"/>
    <w:rsid w:val="007100E0"/>
    <w:rsid w:val="00AA4A6D"/>
    <w:rsid w:val="00DD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044"/>
    <w:rPr>
      <w:color w:val="0000FF" w:themeColor="hyperlink"/>
      <w:u w:val="single"/>
    </w:rPr>
  </w:style>
  <w:style w:type="character" w:customStyle="1" w:styleId="resultbox11">
    <w:name w:val="resultbox11"/>
    <w:basedOn w:val="Domylnaczcionkaakapitu"/>
    <w:rsid w:val="00050044"/>
    <w:rPr>
      <w:bdr w:val="single" w:sz="6" w:space="4" w:color="9DA3AA" w:frame="1"/>
      <w:shd w:val="clear" w:color="auto" w:fill="E7F2DF"/>
    </w:rPr>
  </w:style>
  <w:style w:type="character" w:styleId="Pogrubienie">
    <w:name w:val="Strong"/>
    <w:basedOn w:val="Domylnaczcionkaakapitu"/>
    <w:uiPriority w:val="22"/>
    <w:qFormat/>
    <w:rsid w:val="007100E0"/>
    <w:rPr>
      <w:b/>
      <w:bCs/>
    </w:rPr>
  </w:style>
  <w:style w:type="paragraph" w:styleId="Akapitzlist">
    <w:name w:val="List Paragraph"/>
    <w:basedOn w:val="Normalny"/>
    <w:uiPriority w:val="34"/>
    <w:qFormat/>
    <w:rsid w:val="00DD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195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56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2020-03-25T08:56:00Z</dcterms:created>
  <dcterms:modified xsi:type="dcterms:W3CDTF">2020-03-27T07:07:00Z</dcterms:modified>
</cp:coreProperties>
</file>