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5" w:rsidRPr="00220BCA" w:rsidRDefault="00C954C5" w:rsidP="00EB1F57">
      <w:pPr>
        <w:pStyle w:val="NormalnyWeb"/>
        <w:spacing w:after="0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</w:t>
      </w:r>
      <w:r w:rsidR="00220BCA">
        <w:rPr>
          <w:rFonts w:asciiTheme="minorHAnsi" w:hAnsiTheme="minorHAnsi"/>
          <w:bCs/>
          <w:sz w:val="20"/>
          <w:szCs w:val="20"/>
        </w:rPr>
        <w:t xml:space="preserve">na zajęcia opiekuńczo-wychowawcze z elementami zajęć dydaktycznych do klas I-III szkół podstawowych </w:t>
      </w:r>
      <w:r w:rsidR="00471FDC" w:rsidRPr="00220BCA">
        <w:rPr>
          <w:rFonts w:asciiTheme="minorHAnsi" w:hAnsiTheme="minorHAnsi"/>
          <w:bCs/>
          <w:sz w:val="20"/>
          <w:szCs w:val="20"/>
        </w:rPr>
        <w:t>prowadzon</w:t>
      </w:r>
      <w:r w:rsidR="00220BCA">
        <w:rPr>
          <w:rFonts w:asciiTheme="minorHAnsi" w:hAnsiTheme="minorHAnsi"/>
          <w:bCs/>
          <w:sz w:val="20"/>
          <w:szCs w:val="20"/>
        </w:rPr>
        <w:t>ych</w:t>
      </w:r>
      <w:r w:rsidR="00471FDC" w:rsidRPr="00220BCA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220BCA">
        <w:rPr>
          <w:rFonts w:asciiTheme="minorHAnsi" w:hAnsiTheme="minorHAnsi"/>
          <w:bCs/>
          <w:sz w:val="20"/>
          <w:szCs w:val="20"/>
        </w:rPr>
        <w:t xml:space="preserve">, w tym do </w:t>
      </w:r>
      <w:r w:rsidR="00220BCA">
        <w:rPr>
          <w:rFonts w:asciiTheme="minorHAnsi" w:hAnsiTheme="minorHAnsi"/>
          <w:bCs/>
          <w:sz w:val="20"/>
          <w:szCs w:val="20"/>
        </w:rPr>
        <w:t xml:space="preserve">szkół specjalnych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Pomiaru temperatury dokonuje praco</w:t>
      </w:r>
      <w:r w:rsidR="00220BCA">
        <w:rPr>
          <w:rFonts w:asciiTheme="minorHAnsi" w:hAnsiTheme="minorHAnsi"/>
          <w:color w:val="auto"/>
        </w:rPr>
        <w:t xml:space="preserve">wnik wyznaczony przez dyrektora </w:t>
      </w:r>
      <w:r w:rsidRPr="007268A2">
        <w:rPr>
          <w:rFonts w:asciiTheme="minorHAnsi" w:hAnsiTheme="minorHAnsi"/>
          <w:color w:val="auto"/>
        </w:rPr>
        <w:t xml:space="preserve">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Należy uzyskać zgodę </w:t>
      </w:r>
      <w:r w:rsidR="006054DF">
        <w:rPr>
          <w:rFonts w:asciiTheme="minorHAnsi" w:hAnsiTheme="minorHAnsi"/>
          <w:color w:val="auto"/>
        </w:rPr>
        <w:t>pracowników/</w:t>
      </w:r>
      <w:r w:rsidRPr="007268A2">
        <w:rPr>
          <w:rFonts w:asciiTheme="minorHAnsi" w:hAnsiTheme="minorHAnsi"/>
          <w:color w:val="auto"/>
        </w:rPr>
        <w:t>rodziców/op</w:t>
      </w:r>
      <w:r w:rsidR="006054DF">
        <w:rPr>
          <w:rFonts w:asciiTheme="minorHAnsi" w:hAnsiTheme="minorHAnsi"/>
          <w:color w:val="auto"/>
        </w:rPr>
        <w:t>iekunów prawnych dziecka</w:t>
      </w:r>
      <w:r w:rsidR="00C954C5">
        <w:rPr>
          <w:rFonts w:asciiTheme="minorHAnsi" w:hAnsiTheme="minorHAnsi"/>
          <w:color w:val="auto"/>
        </w:rPr>
        <w:t xml:space="preserve"> </w:t>
      </w:r>
      <w:r w:rsidRPr="007268A2">
        <w:rPr>
          <w:rFonts w:asciiTheme="minorHAnsi" w:hAnsiTheme="minorHAnsi"/>
          <w:color w:val="auto"/>
        </w:rPr>
        <w:t>na pomiar temperatury ciała.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20BCA" w:rsidRDefault="00220BCA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</w:t>
      </w:r>
      <w:r w:rsidR="002564C8" w:rsidRPr="00220BCA">
        <w:rPr>
          <w:rFonts w:asciiTheme="minorHAnsi" w:hAnsiTheme="minorHAnsi"/>
          <w:color w:val="auto"/>
        </w:rPr>
        <w:t xml:space="preserve">szkoły podstawowej pierwszy pomiar temperatury jest wykonywany bezpośrednio przed wejściem pracownika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2564C8" w:rsidRPr="00220BCA" w:rsidRDefault="002564C8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 w:rsidRPr="00220BCA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 w:rsidRPr="00220BCA">
        <w:rPr>
          <w:rFonts w:asciiTheme="minorHAnsi" w:hAnsiTheme="minorHAnsi"/>
          <w:color w:val="auto"/>
          <w:shd w:val="clear" w:color="auto" w:fill="FFFFFF"/>
        </w:rPr>
        <w:t>37,5</w:t>
      </w:r>
      <w:r w:rsidR="00135A4D" w:rsidRPr="00220BCA">
        <w:rPr>
          <w:rFonts w:cstheme="minorHAnsi"/>
        </w:rPr>
        <w:t>°</w:t>
      </w:r>
      <w:r w:rsidR="00135A4D"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220BCA"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szkoły podstawowej oraz 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br/>
      </w:r>
      <w:r w:rsidRPr="00220BCA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22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24" w:rsidRDefault="00C04624" w:rsidP="00EB1F57">
      <w:pPr>
        <w:spacing w:after="0" w:line="240" w:lineRule="auto"/>
      </w:pPr>
      <w:r>
        <w:separator/>
      </w:r>
    </w:p>
  </w:endnote>
  <w:endnote w:type="continuationSeparator" w:id="0">
    <w:p w:rsidR="00C04624" w:rsidRDefault="00C04624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24" w:rsidRDefault="00C04624" w:rsidP="00EB1F57">
      <w:pPr>
        <w:spacing w:after="0" w:line="240" w:lineRule="auto"/>
      </w:pPr>
      <w:r>
        <w:separator/>
      </w:r>
    </w:p>
  </w:footnote>
  <w:footnote w:type="continuationSeparator" w:id="0">
    <w:p w:rsidR="00C04624" w:rsidRDefault="00C04624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0F0507"/>
    <w:rsid w:val="00107E3C"/>
    <w:rsid w:val="00135A4D"/>
    <w:rsid w:val="001C3B17"/>
    <w:rsid w:val="001F2BCA"/>
    <w:rsid w:val="00220BCA"/>
    <w:rsid w:val="002564C8"/>
    <w:rsid w:val="002D0E46"/>
    <w:rsid w:val="0039542A"/>
    <w:rsid w:val="003C5AC2"/>
    <w:rsid w:val="00471FDC"/>
    <w:rsid w:val="00491721"/>
    <w:rsid w:val="005148D1"/>
    <w:rsid w:val="00535D68"/>
    <w:rsid w:val="0055096F"/>
    <w:rsid w:val="006054DF"/>
    <w:rsid w:val="007268A2"/>
    <w:rsid w:val="00736372"/>
    <w:rsid w:val="00754117"/>
    <w:rsid w:val="007738CE"/>
    <w:rsid w:val="007C4E84"/>
    <w:rsid w:val="007D523F"/>
    <w:rsid w:val="00A6180B"/>
    <w:rsid w:val="00B11A10"/>
    <w:rsid w:val="00B31ED1"/>
    <w:rsid w:val="00B35F10"/>
    <w:rsid w:val="00B45D73"/>
    <w:rsid w:val="00BA7CE5"/>
    <w:rsid w:val="00C04624"/>
    <w:rsid w:val="00C954C5"/>
    <w:rsid w:val="00D4121D"/>
    <w:rsid w:val="00DE459F"/>
    <w:rsid w:val="00E4315C"/>
    <w:rsid w:val="00E76DFE"/>
    <w:rsid w:val="00E95577"/>
    <w:rsid w:val="00EB1F57"/>
    <w:rsid w:val="00ED01EA"/>
    <w:rsid w:val="00EF7A95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</cp:lastModifiedBy>
  <cp:revision>2</cp:revision>
  <dcterms:created xsi:type="dcterms:W3CDTF">2020-05-25T10:43:00Z</dcterms:created>
  <dcterms:modified xsi:type="dcterms:W3CDTF">2020-05-25T10:43:00Z</dcterms:modified>
</cp:coreProperties>
</file>