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B7758" w14:textId="1A15FD15" w:rsidR="005B7218" w:rsidRPr="000062A9" w:rsidRDefault="000062A9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b/>
          <w:bCs/>
          <w:sz w:val="24"/>
          <w:szCs w:val="24"/>
        </w:rPr>
        <w:t>Klasa 8</w:t>
      </w:r>
      <w:r w:rsidR="004F0F54" w:rsidRPr="000062A9"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F54" w:rsidRPr="000062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F54" w:rsidRPr="000062A9">
        <w:rPr>
          <w:rFonts w:ascii="Times New Roman" w:hAnsi="Times New Roman" w:cs="Times New Roman"/>
          <w:sz w:val="24"/>
          <w:szCs w:val="24"/>
        </w:rPr>
        <w:t>27.03</w:t>
      </w:r>
    </w:p>
    <w:p w14:paraId="2E908BA6" w14:textId="06739CFE" w:rsidR="004F0F54" w:rsidRPr="000062A9" w:rsidRDefault="004F0F54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0062A9">
        <w:rPr>
          <w:rFonts w:ascii="Times New Roman" w:hAnsi="Times New Roman" w:cs="Times New Roman"/>
          <w:sz w:val="24"/>
          <w:szCs w:val="24"/>
        </w:rPr>
        <w:t xml:space="preserve"> Urbanizacja w Ameryce.</w:t>
      </w:r>
    </w:p>
    <w:p w14:paraId="5351BBC1" w14:textId="50F3C35A" w:rsidR="004F0F54" w:rsidRPr="000062A9" w:rsidRDefault="004F0F5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0062A9">
        <w:rPr>
          <w:rFonts w:ascii="Times New Roman" w:hAnsi="Times New Roman" w:cs="Times New Roman"/>
          <w:b/>
          <w:bCs/>
          <w:sz w:val="24"/>
          <w:szCs w:val="24"/>
        </w:rPr>
        <w:t>Cele :</w:t>
      </w:r>
      <w:bookmarkEnd w:id="0"/>
      <w:proofErr w:type="gramEnd"/>
      <w:r w:rsidRPr="000062A9">
        <w:rPr>
          <w:rFonts w:ascii="Times New Roman" w:hAnsi="Times New Roman" w:cs="Times New Roman"/>
          <w:sz w:val="24"/>
          <w:szCs w:val="24"/>
        </w:rPr>
        <w:t xml:space="preserve"> Uczeń </w:t>
      </w:r>
    </w:p>
    <w:p w14:paraId="1C5A73A6" w14:textId="5090C9C1" w:rsidR="004F0F54" w:rsidRPr="000062A9" w:rsidRDefault="004F0F54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 xml:space="preserve">            -wyjaśnia jakie czynniki wpływają na rozmieszczenie ludności w Ameryce</w:t>
      </w:r>
    </w:p>
    <w:p w14:paraId="2197835D" w14:textId="233BF57D" w:rsidR="004F0F54" w:rsidRPr="000062A9" w:rsidRDefault="004F0F54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 xml:space="preserve">            - poznaje i wskazuje obszary słabo i gęsto zaludnione</w:t>
      </w:r>
    </w:p>
    <w:p w14:paraId="19786654" w14:textId="022B76ED" w:rsidR="004F0F54" w:rsidRPr="000062A9" w:rsidRDefault="004F0F54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 xml:space="preserve">            - wie co to jest </w:t>
      </w:r>
      <w:proofErr w:type="spellStart"/>
      <w:r w:rsidRPr="000062A9">
        <w:rPr>
          <w:rFonts w:ascii="Times New Roman" w:hAnsi="Times New Roman" w:cs="Times New Roman"/>
          <w:sz w:val="24"/>
          <w:szCs w:val="24"/>
        </w:rPr>
        <w:t>megalopolis</w:t>
      </w:r>
      <w:proofErr w:type="spellEnd"/>
    </w:p>
    <w:p w14:paraId="587E0EAE" w14:textId="4E4582FE" w:rsidR="004F0F54" w:rsidRPr="000062A9" w:rsidRDefault="004F0F54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 xml:space="preserve">            - poznaje problemy mieszkańców </w:t>
      </w:r>
      <w:proofErr w:type="spellStart"/>
      <w:r w:rsidRPr="000062A9">
        <w:rPr>
          <w:rFonts w:ascii="Times New Roman" w:hAnsi="Times New Roman" w:cs="Times New Roman"/>
          <w:sz w:val="24"/>
          <w:szCs w:val="24"/>
        </w:rPr>
        <w:t>slamsów</w:t>
      </w:r>
      <w:proofErr w:type="spellEnd"/>
    </w:p>
    <w:p w14:paraId="5BBF2828" w14:textId="5FFC8067" w:rsidR="004F0F54" w:rsidRPr="000062A9" w:rsidRDefault="004F0F54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 xml:space="preserve">Proszę o uważne przeczytanie tematu z podręcznika str.126-131 </w:t>
      </w:r>
      <w:r w:rsidR="000062A9" w:rsidRPr="000062A9">
        <w:rPr>
          <w:rFonts w:ascii="Times New Roman" w:hAnsi="Times New Roman" w:cs="Times New Roman"/>
          <w:sz w:val="24"/>
          <w:szCs w:val="24"/>
        </w:rPr>
        <w:t xml:space="preserve">i </w:t>
      </w:r>
      <w:r w:rsidRPr="000062A9">
        <w:rPr>
          <w:rFonts w:ascii="Times New Roman" w:hAnsi="Times New Roman" w:cs="Times New Roman"/>
          <w:sz w:val="24"/>
          <w:szCs w:val="24"/>
        </w:rPr>
        <w:t xml:space="preserve">wykonanie </w:t>
      </w:r>
      <w:r w:rsidR="000062A9" w:rsidRPr="000062A9">
        <w:rPr>
          <w:rFonts w:ascii="Times New Roman" w:hAnsi="Times New Roman" w:cs="Times New Roman"/>
          <w:sz w:val="24"/>
          <w:szCs w:val="24"/>
        </w:rPr>
        <w:t>ćwiczeń 1-4 str.60 i61.</w:t>
      </w:r>
    </w:p>
    <w:p w14:paraId="6DC31E24" w14:textId="46D55515" w:rsidR="000062A9" w:rsidRPr="000062A9" w:rsidRDefault="000062A9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 xml:space="preserve">Zdjęcie wykonanych ćwiczeń proszę przesłać na grupę lub maila </w:t>
      </w:r>
      <w:hyperlink r:id="rId4" w:history="1">
        <w:r w:rsidRPr="000062A9">
          <w:rPr>
            <w:rStyle w:val="Hipercze"/>
            <w:rFonts w:ascii="Times New Roman" w:hAnsi="Times New Roman" w:cs="Times New Roman"/>
            <w:sz w:val="24"/>
            <w:szCs w:val="24"/>
          </w:rPr>
          <w:t>katarzyna.proksza@sp1.trzebnica.net</w:t>
        </w:r>
      </w:hyperlink>
      <w:r w:rsidRPr="000062A9">
        <w:rPr>
          <w:rFonts w:ascii="Times New Roman" w:hAnsi="Times New Roman" w:cs="Times New Roman"/>
          <w:sz w:val="24"/>
          <w:szCs w:val="24"/>
        </w:rPr>
        <w:t xml:space="preserve">  dziś do godz. 18.00</w:t>
      </w:r>
    </w:p>
    <w:p w14:paraId="012DD8AE" w14:textId="35A79268" w:rsidR="000062A9" w:rsidRPr="000062A9" w:rsidRDefault="000062A9">
      <w:pPr>
        <w:rPr>
          <w:rFonts w:ascii="Times New Roman" w:hAnsi="Times New Roman" w:cs="Times New Roman"/>
          <w:sz w:val="24"/>
          <w:szCs w:val="24"/>
        </w:rPr>
      </w:pPr>
      <w:r w:rsidRPr="000062A9">
        <w:rPr>
          <w:rFonts w:ascii="Times New Roman" w:hAnsi="Times New Roman" w:cs="Times New Roman"/>
          <w:sz w:val="24"/>
          <w:szCs w:val="24"/>
        </w:rPr>
        <w:t>Chętni mogą odwiedzić poniższą stronę:</w:t>
      </w:r>
    </w:p>
    <w:p w14:paraId="22AF441B" w14:textId="5DF5B181" w:rsidR="004F0F54" w:rsidRPr="000062A9" w:rsidRDefault="000062A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062A9">
          <w:rPr>
            <w:rStyle w:val="Hipercze"/>
            <w:rFonts w:ascii="Times New Roman" w:hAnsi="Times New Roman" w:cs="Times New Roman"/>
            <w:sz w:val="24"/>
            <w:szCs w:val="24"/>
          </w:rPr>
          <w:t>http://geografia24.pl/procesy-urbanizacji-w-amerykach/</w:t>
        </w:r>
      </w:hyperlink>
    </w:p>
    <w:sectPr w:rsidR="004F0F54" w:rsidRPr="0000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DA"/>
    <w:rsid w:val="000062A9"/>
    <w:rsid w:val="004F0F54"/>
    <w:rsid w:val="005B7218"/>
    <w:rsid w:val="005D68DA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D0732"/>
  <w15:chartTrackingRefBased/>
  <w15:docId w15:val="{D93AD92A-3389-4396-8355-69B897E8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F5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eografia24.pl/procesy-urbanizacji-w-amerykach/" TargetMode="External"/><Relationship Id="rId4" Type="http://schemas.openxmlformats.org/officeDocument/2006/relationships/hyperlink" Target="mailto:katarzyna.proksza@sp1.trzebnic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2020-03-26T14:54:00Z</dcterms:created>
  <dcterms:modified xsi:type="dcterms:W3CDTF">2020-03-26T15:20:00Z</dcterms:modified>
</cp:coreProperties>
</file>