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B1D3" w14:textId="3AEFE866" w:rsidR="000D7D84" w:rsidRDefault="000D7D84" w:rsidP="000D7D84">
      <w:pPr>
        <w:jc w:val="center"/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D7D84"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SZCZĘŚĆ BOŻE</w:t>
      </w:r>
      <w:r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7D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B35FF5" w14:textId="1FF35D93" w:rsidR="000D7D84" w:rsidRDefault="000D7D84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Witajcie!</w:t>
      </w:r>
    </w:p>
    <w:p w14:paraId="09414483" w14:textId="72B206D4" w:rsidR="000D7D84" w:rsidRDefault="000D7D84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Przed nami nowy temat, w którym poznamy prawdę, że</w:t>
      </w:r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15361B" w14:textId="77777777" w:rsidR="000D7D84" w:rsidRDefault="000D7D84" w:rsidP="000D7D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D7D84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Jezus ma moc przywrócenia życia i</w:t>
      </w:r>
    </w:p>
    <w:p w14:paraId="56599B54" w14:textId="7CC985E4" w:rsidR="000D7D84" w:rsidRDefault="000D7D84" w:rsidP="000D7D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D7D84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należy umacniać wiarę w Jego moc.</w:t>
      </w:r>
    </w:p>
    <w:p w14:paraId="5A228518" w14:textId="3EBC2A00" w:rsidR="000D7D84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Jeżeli nie macie w domu podręcznika i ćwiczeń podaję linki do nich:</w:t>
      </w:r>
    </w:p>
    <w:p w14:paraId="53A40A01" w14:textId="15921C30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Podręcznik: </w:t>
      </w:r>
      <w:hyperlink r:id="rId5" w:history="1">
        <w:r w:rsidRPr="00562815">
          <w:rPr>
            <w:rStyle w:val="Hipercze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https://www.jednosc.com.pl/strefakatechety/images/zdalne-lekcje-religii/sp5/tem_41_Podrecznik_kl_5_SP_Spotkania_uBOGAcajace.pdf</w:t>
        </w:r>
      </w:hyperlink>
    </w:p>
    <w:p w14:paraId="37CE1203" w14:textId="31D36FA4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Ćwiczenie: </w:t>
      </w:r>
      <w:hyperlink r:id="rId6" w:history="1">
        <w:r w:rsidRPr="00562815">
          <w:rPr>
            <w:rStyle w:val="Hipercze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https://www.jednosc.com.pl/strefakatechety/images/zdalne-lekcje-religii/sp5/tem_41_Zeszyt_kl_5_SP_Spotkania_uBOGAcajace.pdf</w:t>
        </w:r>
      </w:hyperlink>
    </w:p>
    <w:p w14:paraId="51EBAA59" w14:textId="625B14F6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Zatem zaczynajmy!</w:t>
      </w:r>
    </w:p>
    <w:p w14:paraId="0C2584AD" w14:textId="4C9B69B6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Dzisiejszy </w:t>
      </w:r>
      <w:r w:rsidRPr="0024394A"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temat: </w:t>
      </w:r>
      <w:proofErr w:type="spellStart"/>
      <w:r w:rsidRPr="0024394A"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Jair</w:t>
      </w:r>
      <w:proofErr w:type="spellEnd"/>
      <w:r w:rsidRPr="0024394A"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po co płakać?</w:t>
      </w:r>
    </w:p>
    <w:p w14:paraId="6DBE2F52" w14:textId="608A3E32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Zapiszcie go do zeszytu i wykonajcie zadanie 1 z ćwiczeń</w:t>
      </w:r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(kto nie ma przepisuje bądź drukuje i wkleja do zeszytu – jak Wam wygodniej)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C91ED42" w14:textId="14CD889C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noProof/>
        </w:rPr>
        <w:drawing>
          <wp:inline distT="0" distB="0" distL="0" distR="0" wp14:anchorId="6454BC21" wp14:editId="478D80ED">
            <wp:extent cx="4781083" cy="425196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1880" cy="42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7B1A" w14:textId="4EC090EF" w:rsidR="0024394A" w:rsidRDefault="0024394A" w:rsidP="007925E0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 teraz, kiedy już przekonaliście się, że ludzie weselą się i smucą z różnych powodów, zapoznajcie się z historią dzisiejszego bohatera z podręcznika</w:t>
      </w:r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0607B1B" w14:textId="45608006" w:rsidR="0024394A" w:rsidRPr="007925E0" w:rsidRDefault="00326B8F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Przyszedł człowiek, imieniem </w:t>
      </w:r>
      <w:proofErr w:type="spellStart"/>
      <w:r w:rsidRP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Jair</w:t>
      </w:r>
      <w:proofErr w:type="spellEnd"/>
      <w:r w:rsidRP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który był przełożonym synagogi. Upadł Jezusowi do nóg i prosił Go, żeby zaszedł do jego domu. Miał bowiem córkę jedynaczkę, liczącą około dwunastu lat, która była bliska śmierci. Przyszedł ktoś z domu przełożonego synagogi i oznajmił: „Twoja córka umarła, nie trudź już Nauczyciela!” Lecz Jezus, słysząc to, rzekł: „Nie bój się! Wierz tylko, a będzie ocalona”. Gdy przyszedł do domu, nie pozwolił nikomu wejść z sobą, poza Piotrem, Jakubem i Janem oraz ojcem i matką dziecka. A wszyscy płakali i zawodzili nad nią. Lecz On rzekł: „Nie płaczcie, bo nie umarła, tylko śpi”. I wyśmiewali Go, wiedząc, że umarła. On zaś, ująwszy ją za rękę, rzekł głośno: „Dziewczynko, wstań!” Duch jej powrócił, i zaraz wstała. Polecił też, aby jej dano jeść. (</w:t>
      </w:r>
      <w:proofErr w:type="spellStart"/>
      <w:r w:rsidRP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Łk</w:t>
      </w:r>
      <w:proofErr w:type="spellEnd"/>
      <w:r w:rsidRP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8,41-42.49-55)</w:t>
      </w:r>
    </w:p>
    <w:p w14:paraId="7D1E7E40" w14:textId="4A8BDD35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Zaskakujące, prawda?</w:t>
      </w:r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Córka </w:t>
      </w:r>
      <w:proofErr w:type="spellStart"/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Jaira</w:t>
      </w:r>
      <w:proofErr w:type="spellEnd"/>
      <w:r w:rsid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została przez Jezusa wskrzeszona!</w:t>
      </w:r>
    </w:p>
    <w:p w14:paraId="59D7E5D8" w14:textId="6002B25A" w:rsidR="0024394A" w:rsidRDefault="00A30B53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1AD5" wp14:editId="10DB0365">
                <wp:simplePos x="0" y="0"/>
                <wp:positionH relativeFrom="column">
                  <wp:posOffset>5233670</wp:posOffset>
                </wp:positionH>
                <wp:positionV relativeFrom="paragraph">
                  <wp:posOffset>558165</wp:posOffset>
                </wp:positionV>
                <wp:extent cx="1013460" cy="1554480"/>
                <wp:effectExtent l="0" t="0" r="1524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42810" w14:textId="11C2972B" w:rsidR="00A30B53" w:rsidRDefault="00A30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0B53">
                              <w:rPr>
                                <w:sz w:val="20"/>
                                <w:szCs w:val="20"/>
                              </w:rPr>
                              <w:t>DZIEWCZYNKA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JAN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PIOTR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MATKA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OJCIEC</w:t>
                            </w:r>
                          </w:p>
                          <w:p w14:paraId="712DFCF3" w14:textId="0C4DED31" w:rsidR="00A30B53" w:rsidRDefault="00A30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912E78" w14:textId="0466C396" w:rsidR="00A30B53" w:rsidRPr="00A30B53" w:rsidRDefault="00A30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DOPASUJ </w:t>
                            </w:r>
                            <w:r w:rsidRPr="00A30B53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1A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2.1pt;margin-top:43.95pt;width:79.8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" fillcolor="white [3201]" strokeweight=".5pt">
                <v:textbox>
                  <w:txbxContent>
                    <w:p w14:paraId="37042810" w14:textId="11C2972B" w:rsidR="00A30B53" w:rsidRDefault="00A30B53">
                      <w:pPr>
                        <w:rPr>
                          <w:sz w:val="20"/>
                          <w:szCs w:val="20"/>
                        </w:rPr>
                      </w:pPr>
                      <w:r w:rsidRPr="00A30B53">
                        <w:rPr>
                          <w:sz w:val="20"/>
                          <w:szCs w:val="20"/>
                        </w:rPr>
                        <w:t>DZIEWCZYNKA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JAN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PIOTR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MATKA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OJCIEC</w:t>
                      </w:r>
                    </w:p>
                    <w:p w14:paraId="712DFCF3" w14:textId="0C4DED31" w:rsidR="00A30B53" w:rsidRDefault="00A30B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912E78" w14:textId="0466C396" w:rsidR="00A30B53" w:rsidRPr="00A30B53" w:rsidRDefault="00A30B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DOPASUJ </w:t>
                      </w:r>
                      <w:r w:rsidRPr="00A30B53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24394A" w:rsidRPr="0024394A">
        <w:rPr>
          <w:noProof/>
        </w:rPr>
        <w:drawing>
          <wp:inline distT="0" distB="0" distL="0" distR="0" wp14:anchorId="7AD6528F" wp14:editId="725BD493">
            <wp:extent cx="4959143" cy="2903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5002" cy="29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B4BD01" w14:textId="32BCE548" w:rsidR="0024394A" w:rsidRDefault="0024394A" w:rsidP="000D7D84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noProof/>
        </w:rPr>
        <w:drawing>
          <wp:inline distT="0" distB="0" distL="0" distR="0" wp14:anchorId="0F87EF73" wp14:editId="443D0B12">
            <wp:extent cx="4275810" cy="3596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4611" cy="36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595E" w14:textId="77777777" w:rsidR="00166F83" w:rsidRDefault="00166F83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D34C366" w14:textId="5EB0629C" w:rsidR="00166F83" w:rsidRDefault="00166F83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Przypomnijmy </w:t>
      </w:r>
      <w:r w:rsidR="007925E0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sobie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zdanie z podręcznika:</w:t>
      </w:r>
    </w:p>
    <w:p w14:paraId="13B4D526" w14:textId="4C390D3A" w:rsidR="00166F83" w:rsidRDefault="00166F83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Jezus również dzisiaj przychodzi z pomocą tym, którzy Go potrzebują. Wielu ludzi w pobożnej modlitwie i z wielką wiarą staje przed Jezusem, prosząc o cud. Jezus wysłuchuje tych, którzy w Niego wierzą. Dowodem na to jest ogromna liczba świadectw osób, które doznały w swoim życiu Bożej pomocy. 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tak jak dwa tysiące lat temu, tak i dzisiaj Bóg czyni cuda. Dokonują się one każdego dnia.</w:t>
      </w:r>
    </w:p>
    <w:p w14:paraId="43BD367F" w14:textId="2CB5053F" w:rsidR="00166F83" w:rsidRDefault="00166F83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 oto jedna z takich historii:</w:t>
      </w:r>
    </w:p>
    <w:p w14:paraId="0D18496D" w14:textId="77777777" w:rsidR="006D6661" w:rsidRDefault="006D6661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66F83" w:rsidRPr="00166F83">
        <w:rPr>
          <w:rFonts w:ascii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ud</w:t>
      </w:r>
      <w:r w:rsidR="00166F83"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(prawdziwa historia)</w:t>
      </w:r>
    </w:p>
    <w:p w14:paraId="3796FA15" w14:textId="29EC5E51" w:rsidR="00166F83" w:rsidRDefault="00166F83" w:rsidP="00166F83">
      <w:pPr>
        <w:ind w:firstLine="708"/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Ośmioletnia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była bardziej rozwinięta od swoich rówieśników. Słyszała, jak mama z tatą rozmawiali o małym braciszku, Andrew, który był bardzo chory, a rodzice nie mieli pieniędzy. W następnym miesiącu przeprowadzili się do wynajmowanego mieszkania, gdyż tacie brakowało pieniędzy na zapłacenie lekarzowi i na utrzymanie własnego domu. Andrew mogła uratować jedynie bardzo kosztowna operacja, ale nikt nie był skłonny pożyczyć im takich pieniędzy. Usłyszała, jak tata zapłakanej mamie z desperacją w głosie powiedział cicho: „Teraz może go uratować tylko cud”.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poszła do swojej sypialni i ze schowka wyciągnęła słoik po dżemie. Wysypała z niego na podłogę wszystkie monety i starannie je policzyła. Włożywszy pieniądze</w:t>
      </w:r>
      <w:r w:rsid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z powrotem do słoika i zakręciwszy wieko, wymknęła się tylnymi drzwiami</w:t>
      </w:r>
      <w:r w:rsid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i skierowała do oddalonej o sześć domów apteki. Czekała cierpliwie, aż aptekarz zwróci na nią uwagę, ale akurat był bardzo zajęty.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spróbowała szurać nogami. Nic. Odchrząknęła, starając się wydać najbardziej nieprzyjemny dźwięk, na jaki mogła się zdobyć. Nie pomogło. Wreszcie wzięła monetę ze słoika</w:t>
      </w:r>
      <w:r w:rsid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zastukała nią w szklaną ladę. To poskutkowało!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„A ty czego chcesz? – spytał aptekarz zniecierpliwionym tonem – rozmawiam z bratem z Chicago. Od wieków się nie widzieliśmy”. Nie czekał nawet na jej odpowiedź. „Chcę rozmawiać</w:t>
      </w:r>
      <w:r w:rsid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 panem o moim bracie” – odparła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tonem takiego samego zniecierpliwienia. „Jest on naprawdę bardzo, bardzo chory, więc chcę kupić cud”. „Słucham?” – powiedział aptekarz. „Nazywa się Andrew i coś mu rośnie wewnątrz głowy, a tata mówi, że teraz tylko cud może go uratować. Ile więc kosztuje cud?” „Tu nie sprzedajemy cudów, dziewczynko. Przykro mi, ale nie mogę ci pomóc” – powiedział aptekarz nieco rozbrojony.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„Proszę posłuchać. Mam pieniądze, by za to zapłacić. Jeśli nie wystarczy, zdobędę resztę. Proszę tylko powiedzieć, ile to kosztuje”. Brat aptekarza pochylił się i spytał: „Jakiego rodzaju cudu potrzeba twemu bratu?” „Nie wiem – odpowiedziała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z napływającymi do oczu łzami. – Wiem tylko, że jest naprawdę chory, a mamusia mówi, że trzeba go operować. Mój tata nie może jednak za to zapłacić, dlatego chcę wykorzystać moje pieniądze”. „Ile ich masz?” – spytał mężczyzna z Chicago. „Dolara i jedenaście centów – ledwo słyszalnym głosem odpowiedziała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to wszystko, co </w:t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posiadam, ale jeśli trzeba, zdobędę więcej”. „Co za zbieg okoliczności – uśmiechnął się mężczyzna – dolar i jedenaście centów, dokładnie tyle kosztuje operacja małych braciszków”. W jedną rękę wziął od niej pieniądze, a drugą ujął jej rączkę i powiedział: „Zaprowadź mnie do swojego mieszkania. Chcę zobaczyć twego brata i porozmawiać z rodzicami. Zobaczymy, czy mam ten rodzaj cudu, jakiego oczekujesz”.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Owym dobrze ubranym mężczyzną był niejaki dr Carlton Armstrong, chirurg ze specjalizacją neurochirurgii. Operację wykonano za darmo i Andrew wkrótce był znów w domu i zdrowy. Mama i tata radośnie rozmawiali o łańcuchu zdarzeń, które doprowadziły ich do tej sytuacji. „Ta operacja – cicho powiedziała Mama – była prawdziwym cudem. Ciekawa jestem, ile też mogła kosztować”. </w:t>
      </w:r>
      <w:proofErr w:type="spellStart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Tess</w:t>
      </w:r>
      <w:proofErr w:type="spellEnd"/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uśmiechnęła się. Dokładnie wiedziała, ile kosztuje cud... dolar i jedenaście centów... plus wiara małego dziecka.</w: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F8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Cud nie jest zawieszeniem praw natury, lecz działaniem wyższego prawa, którego siłą napędową jest MIŁOŚĆ Boga</w:t>
      </w:r>
      <w:r w:rsidRPr="00166F8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6F8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(opr. na podst.: </w:t>
      </w:r>
      <w:hyperlink r:id="rId10" w:history="1">
        <w:r w:rsidR="006D6661" w:rsidRPr="00092915">
          <w:rPr>
            <w:rStyle w:val="Hipercze"/>
            <w:rFonts w:ascii="Times New Roman" w:hAnsi="Times New Roman" w:cs="Times New Roman"/>
            <w14:textOutline w14:w="0" w14:cap="flat" w14:cmpd="sng" w14:algn="ctr">
              <w14:noFill/>
              <w14:prstDash w14:val="solid"/>
              <w14:round/>
            </w14:textOutline>
          </w:rPr>
          <w:t>http://www.astro.uni.torun.pl/~kb/Opowiadania/Cud.htm</w:t>
        </w:r>
      </w:hyperlink>
      <w:r w:rsidRPr="00166F8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4DDFDD" w14:textId="6BEB1600" w:rsidR="006D6661" w:rsidRDefault="006D6661" w:rsidP="00166F83">
      <w:pPr>
        <w:ind w:firstLine="708"/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</w:p>
    <w:p w14:paraId="34B7F044" w14:textId="5870FEF4" w:rsidR="006D6661" w:rsidRDefault="006D6661" w:rsidP="00166F83">
      <w:pPr>
        <w:ind w:firstLine="708"/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Mam nadzieję, że po dzisiejszej lekcji pamiętacie:</w:t>
      </w:r>
    </w:p>
    <w:p w14:paraId="195E9B0C" w14:textId="6E791CB6" w:rsidR="006D6661" w:rsidRDefault="006D6661" w:rsidP="006D66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jakim cudzie Jezusa mówiliśmy na dzisiejszej katechezie?</w:t>
      </w:r>
    </w:p>
    <w:p w14:paraId="533E56DB" w14:textId="77777777" w:rsidR="006D6661" w:rsidRDefault="006D6661" w:rsidP="006D66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Jak miał na imię człowiek, który prosił Jezusa o cud?</w:t>
      </w:r>
    </w:p>
    <w:p w14:paraId="27352DB6" w14:textId="77777777" w:rsidR="006D6661" w:rsidRDefault="006D6661" w:rsidP="006D66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Czym jest cud?</w:t>
      </w:r>
    </w:p>
    <w:p w14:paraId="1B9C6253" w14:textId="77777777" w:rsidR="006D6661" w:rsidRDefault="006D6661" w:rsidP="006D66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Co jest ważnym warunkiem ze strony człowieka, aby Bóg mógł dokonać cudu?</w:t>
      </w:r>
    </w:p>
    <w:p w14:paraId="01F1CCCF" w14:textId="374F5699" w:rsidR="006D6661" w:rsidRDefault="006D6661" w:rsidP="006D66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Jak możemy pomóc chorym i cierpiącym?</w:t>
      </w:r>
    </w:p>
    <w:p w14:paraId="77D63DD4" w14:textId="77777777" w:rsidR="00326B8F" w:rsidRDefault="006D6661" w:rsidP="006D6661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 wolnej chwili posłuchajcie i </w:t>
      </w:r>
      <w:r w:rsidRPr="006D6661"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PAMIĘTAJCIE:</w:t>
      </w:r>
    </w:p>
    <w:p w14:paraId="79B9F562" w14:textId="6320AE94" w:rsidR="006D6661" w:rsidRDefault="006D6661" w:rsidP="006D6661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WIARA CZYNI CUDA</w:t>
      </w:r>
      <w:r w:rsidRPr="006D6661">
        <w:rPr>
          <w:rFonts w:ascii="Times New Roman" w:hAnsi="Times New Roman" w:cs="Times New Roman"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66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5AEB71" w14:textId="5AAA0FCE" w:rsidR="006D6661" w:rsidRDefault="00A30B53" w:rsidP="006D6661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6D6661" w:rsidRPr="00092915">
          <w:rPr>
            <w:rStyle w:val="Hipercze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https://www.youtube.com/watch?v=6P4AUo_0S5o</w:t>
        </w:r>
      </w:hyperlink>
    </w:p>
    <w:p w14:paraId="537E2F24" w14:textId="49C43573" w:rsidR="006D6661" w:rsidRPr="006D6661" w:rsidRDefault="006D6661" w:rsidP="006D6661">
      <w:pPr>
        <w:jc w:val="both"/>
        <w:rPr>
          <w:rFonts w:ascii="Times New Roman" w:hAnsi="Times New Roman" w:cs="Times New Roman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b/>
          <w:bCs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Dziękuję za pracę!</w:t>
      </w:r>
    </w:p>
    <w:p w14:paraId="07434FA7" w14:textId="7DFF1DAF" w:rsidR="006D6661" w:rsidRDefault="006D6661" w:rsidP="006D6661">
      <w:pPr>
        <w:jc w:val="both"/>
        <w:rPr>
          <w:rFonts w:ascii="Times New Roman" w:hAnsi="Times New Roman" w:cs="Times New Roman"/>
          <w:b/>
          <w:bCs/>
          <w:color w:val="00B0F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b/>
          <w:bCs/>
          <w:color w:val="00B0F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Pozdrawiam Was serdecznie!!!</w:t>
      </w:r>
    </w:p>
    <w:p w14:paraId="3F22C8EC" w14:textId="533EB6E9" w:rsidR="006D6661" w:rsidRPr="006D6661" w:rsidRDefault="006D6661" w:rsidP="006D6661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6D6661"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SZCZĘŚĆ BOŻE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66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D6661" w:rsidRPr="006D6661" w:rsidSect="007925E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3493"/>
    <w:multiLevelType w:val="hybridMultilevel"/>
    <w:tmpl w:val="418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F07"/>
    <w:multiLevelType w:val="hybridMultilevel"/>
    <w:tmpl w:val="5F7A5C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FD"/>
    <w:rsid w:val="000D7D84"/>
    <w:rsid w:val="00166F83"/>
    <w:rsid w:val="0024394A"/>
    <w:rsid w:val="00326B8F"/>
    <w:rsid w:val="006516CB"/>
    <w:rsid w:val="006D6661"/>
    <w:rsid w:val="007925E0"/>
    <w:rsid w:val="008E56FD"/>
    <w:rsid w:val="00A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D2D2"/>
  <w15:chartTrackingRefBased/>
  <w15:docId w15:val="{FA014D67-CA3D-4743-9116-A5906E0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D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D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1_Zeszyt_kl_5_SP_Spotkania_uBOGAcajace.pdf" TargetMode="External"/><Relationship Id="rId11" Type="http://schemas.openxmlformats.org/officeDocument/2006/relationships/hyperlink" Target="https://www.youtube.com/watch?v=6P4AUo_0S5o" TargetMode="External"/><Relationship Id="rId5" Type="http://schemas.openxmlformats.org/officeDocument/2006/relationships/hyperlink" Target="https://www.jednosc.com.pl/strefakatechety/images/zdalne-lekcje-religii/sp5/tem_41_Podrecznik_kl_5_SP_Spotkania_uBOGAcajace.pdf" TargetMode="External"/><Relationship Id="rId10" Type="http://schemas.openxmlformats.org/officeDocument/2006/relationships/hyperlink" Target="http://www.astro.uni.torun.pl/~kb/Opowiadania/Cud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2020-03-26T11:11:00Z</dcterms:created>
  <dcterms:modified xsi:type="dcterms:W3CDTF">2020-03-26T12:03:00Z</dcterms:modified>
</cp:coreProperties>
</file>