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010B2" w:rsidRDefault="007010B2" w:rsidP="007010B2">
      <w:pPr>
        <w:rPr>
          <w:rFonts w:ascii="Times New Roman" w:hAnsi="Times New Roman" w:cs="Times New Roman"/>
          <w:b/>
          <w:sz w:val="28"/>
          <w:szCs w:val="28"/>
        </w:rPr>
      </w:pPr>
    </w:p>
    <w:p w:rsidR="007010B2" w:rsidRDefault="007010B2" w:rsidP="007010B2">
      <w:pPr>
        <w:jc w:val="center"/>
        <w:rPr>
          <w:rFonts w:ascii="Times New Roman" w:hAnsi="Times New Roman" w:cs="Times New Roman"/>
          <w:b/>
          <w:sz w:val="28"/>
          <w:szCs w:val="28"/>
        </w:rPr>
      </w:pPr>
      <w:r>
        <w:rPr>
          <w:rFonts w:ascii="Times New Roman" w:hAnsi="Times New Roman" w:cs="Times New Roman"/>
          <w:b/>
          <w:sz w:val="28"/>
          <w:szCs w:val="28"/>
        </w:rPr>
        <w:t>KL. II B</w:t>
      </w:r>
    </w:p>
    <w:p w:rsidR="007010B2" w:rsidRDefault="007010B2" w:rsidP="007010B2">
      <w:pPr>
        <w:rPr>
          <w:rFonts w:ascii="Times New Roman" w:hAnsi="Times New Roman" w:cs="Times New Roman"/>
          <w:b/>
          <w:sz w:val="28"/>
          <w:szCs w:val="28"/>
        </w:rPr>
      </w:pPr>
      <w:r>
        <w:rPr>
          <w:rFonts w:ascii="Times New Roman" w:hAnsi="Times New Roman" w:cs="Times New Roman"/>
          <w:b/>
          <w:sz w:val="28"/>
          <w:szCs w:val="28"/>
        </w:rPr>
        <w:t>ZAJĘCIA W DNIACH     15.04.2020 – 17</w:t>
      </w:r>
      <w:r w:rsidRPr="00CA3C3D">
        <w:rPr>
          <w:rFonts w:ascii="Times New Roman" w:hAnsi="Times New Roman" w:cs="Times New Roman"/>
          <w:b/>
          <w:sz w:val="28"/>
          <w:szCs w:val="28"/>
        </w:rPr>
        <w:t>.04.2020</w:t>
      </w:r>
    </w:p>
    <w:p w:rsidR="00D67B35" w:rsidRDefault="00D67B35" w:rsidP="00D67B35">
      <w:pPr>
        <w:rPr>
          <w:rFonts w:ascii="Times New Roman" w:hAnsi="Times New Roman" w:cs="Times New Roman"/>
          <w:b/>
          <w:sz w:val="28"/>
          <w:szCs w:val="28"/>
        </w:rPr>
      </w:pPr>
      <w:r w:rsidRPr="00053B65">
        <w:rPr>
          <w:rFonts w:ascii="Times New Roman" w:hAnsi="Times New Roman" w:cs="Times New Roman"/>
          <w:b/>
          <w:sz w:val="28"/>
          <w:szCs w:val="28"/>
        </w:rPr>
        <w:t>Witam wszystkich na kolejnych zajęciach zdalnego nauczania</w:t>
      </w:r>
      <w:r>
        <w:rPr>
          <w:rFonts w:ascii="Times New Roman" w:hAnsi="Times New Roman" w:cs="Times New Roman"/>
          <w:b/>
          <w:sz w:val="28"/>
          <w:szCs w:val="28"/>
        </w:rPr>
        <w:t xml:space="preserve"> po Świętach</w:t>
      </w:r>
      <w:r w:rsidR="00E82DE8">
        <w:rPr>
          <w:rFonts w:ascii="Times New Roman" w:hAnsi="Times New Roman" w:cs="Times New Roman"/>
          <w:b/>
          <w:sz w:val="28"/>
          <w:szCs w:val="28"/>
        </w:rPr>
        <w:t xml:space="preserve"> Wiel</w:t>
      </w:r>
      <w:r w:rsidR="006D397B">
        <w:rPr>
          <w:rFonts w:ascii="Times New Roman" w:hAnsi="Times New Roman" w:cs="Times New Roman"/>
          <w:b/>
          <w:sz w:val="28"/>
          <w:szCs w:val="28"/>
        </w:rPr>
        <w:t>k</w:t>
      </w:r>
      <w:r w:rsidR="00E82DE8">
        <w:rPr>
          <w:rFonts w:ascii="Times New Roman" w:hAnsi="Times New Roman" w:cs="Times New Roman"/>
          <w:b/>
          <w:sz w:val="28"/>
          <w:szCs w:val="28"/>
        </w:rPr>
        <w:t>anocnych</w:t>
      </w:r>
      <w:r>
        <w:rPr>
          <w:rFonts w:ascii="Times New Roman" w:hAnsi="Times New Roman" w:cs="Times New Roman"/>
          <w:b/>
          <w:sz w:val="28"/>
          <w:szCs w:val="28"/>
        </w:rPr>
        <w:t>. Mam nadzieję, że czujecie się dobrze i nikogo z was nie dopadł wirus. Uważajcie na siebie, przestrzegajcie zasad kwarantanny oraz zaleceń. Powodzenia.</w:t>
      </w:r>
    </w:p>
    <w:p w:rsidR="007010B2" w:rsidRDefault="007010B2" w:rsidP="007010B2">
      <w:pPr>
        <w:rPr>
          <w:rFonts w:ascii="Times New Roman" w:hAnsi="Times New Roman" w:cs="Times New Roman"/>
          <w:b/>
          <w:sz w:val="28"/>
          <w:szCs w:val="28"/>
        </w:rPr>
      </w:pPr>
    </w:p>
    <w:p w:rsidR="007010B2" w:rsidRDefault="007010B2" w:rsidP="007010B2">
      <w:pPr>
        <w:jc w:val="both"/>
        <w:rPr>
          <w:rFonts w:ascii="Times New Roman" w:hAnsi="Times New Roman" w:cs="Times New Roman"/>
          <w:b/>
          <w:sz w:val="28"/>
          <w:szCs w:val="28"/>
        </w:rPr>
      </w:pPr>
      <w:r w:rsidRPr="00053B65">
        <w:rPr>
          <w:rFonts w:ascii="Times New Roman" w:hAnsi="Times New Roman" w:cs="Times New Roman"/>
          <w:b/>
          <w:sz w:val="28"/>
          <w:szCs w:val="28"/>
        </w:rPr>
        <w:t xml:space="preserve">Odpowiedzi proszę kierować na moją pocztę </w:t>
      </w:r>
    </w:p>
    <w:p w:rsidR="007010B2" w:rsidRDefault="00801DA5" w:rsidP="007010B2">
      <w:pPr>
        <w:jc w:val="center"/>
        <w:rPr>
          <w:rFonts w:ascii="Times New Roman" w:hAnsi="Times New Roman" w:cs="Times New Roman"/>
          <w:b/>
          <w:sz w:val="28"/>
          <w:szCs w:val="28"/>
        </w:rPr>
      </w:pPr>
      <w:hyperlink r:id="rId8" w:history="1">
        <w:r w:rsidR="007010B2" w:rsidRPr="00A62A65">
          <w:rPr>
            <w:rStyle w:val="Hipercze"/>
            <w:rFonts w:ascii="Times New Roman" w:hAnsi="Times New Roman" w:cs="Times New Roman"/>
            <w:b/>
            <w:sz w:val="28"/>
            <w:szCs w:val="28"/>
          </w:rPr>
          <w:t>marencjo123@interia.pl</w:t>
        </w:r>
      </w:hyperlink>
    </w:p>
    <w:p w:rsidR="007010B2" w:rsidRDefault="007010B2" w:rsidP="007010B2">
      <w:pPr>
        <w:jc w:val="both"/>
        <w:rPr>
          <w:rFonts w:ascii="Times New Roman" w:hAnsi="Times New Roman" w:cs="Times New Roman"/>
          <w:b/>
          <w:sz w:val="28"/>
          <w:szCs w:val="28"/>
        </w:rPr>
      </w:pPr>
      <w:r w:rsidRPr="00053B65">
        <w:rPr>
          <w:rFonts w:ascii="Times New Roman" w:hAnsi="Times New Roman" w:cs="Times New Roman"/>
          <w:b/>
          <w:sz w:val="28"/>
          <w:szCs w:val="28"/>
        </w:rPr>
        <w:t>Poniżej macie do dyspozycji przedmioty i tematy na tydzień.</w:t>
      </w:r>
    </w:p>
    <w:p w:rsidR="00FC3858" w:rsidRDefault="00FC3858" w:rsidP="00FC3858">
      <w:pPr>
        <w:rPr>
          <w:rFonts w:ascii="Times New Roman" w:hAnsi="Times New Roman" w:cs="Times New Roman"/>
          <w:b/>
          <w:sz w:val="28"/>
          <w:szCs w:val="28"/>
        </w:rPr>
      </w:pPr>
    </w:p>
    <w:p w:rsidR="00FC3858" w:rsidRDefault="00FC3858" w:rsidP="00FC3858">
      <w:pPr>
        <w:rPr>
          <w:rFonts w:ascii="Times New Roman" w:hAnsi="Times New Roman" w:cs="Times New Roman"/>
          <w:b/>
          <w:sz w:val="28"/>
          <w:szCs w:val="28"/>
        </w:rPr>
      </w:pPr>
      <w:r>
        <w:rPr>
          <w:rFonts w:ascii="Times New Roman" w:hAnsi="Times New Roman" w:cs="Times New Roman"/>
          <w:b/>
          <w:sz w:val="28"/>
          <w:szCs w:val="28"/>
        </w:rPr>
        <w:t>Zajęcia w dniu 15.04.2020</w:t>
      </w:r>
    </w:p>
    <w:p w:rsidR="007E1B4C" w:rsidRDefault="007E1B4C" w:rsidP="007010B2">
      <w:pPr>
        <w:jc w:val="both"/>
        <w:rPr>
          <w:rFonts w:ascii="Times New Roman" w:hAnsi="Times New Roman" w:cs="Times New Roman"/>
          <w:b/>
          <w:sz w:val="28"/>
          <w:szCs w:val="28"/>
        </w:rPr>
      </w:pPr>
      <w:r>
        <w:rPr>
          <w:rFonts w:ascii="Times New Roman" w:hAnsi="Times New Roman" w:cs="Times New Roman"/>
          <w:b/>
          <w:sz w:val="28"/>
          <w:szCs w:val="28"/>
        </w:rPr>
        <w:t>Technologia robót Malarsko – Tapeciarskich – praktyki.</w:t>
      </w:r>
    </w:p>
    <w:p w:rsidR="00FC3858" w:rsidRPr="00FC3858" w:rsidRDefault="00FC3858" w:rsidP="00FC3858">
      <w:pPr>
        <w:rPr>
          <w:rFonts w:ascii="Times New Roman" w:hAnsi="Times New Roman" w:cs="Times New Roman"/>
          <w:b/>
          <w:sz w:val="28"/>
          <w:szCs w:val="28"/>
        </w:rPr>
      </w:pPr>
      <w:r w:rsidRPr="00FC3858">
        <w:rPr>
          <w:rFonts w:ascii="Times New Roman" w:hAnsi="Times New Roman" w:cs="Times New Roman"/>
          <w:b/>
          <w:sz w:val="28"/>
          <w:szCs w:val="28"/>
        </w:rPr>
        <w:t>Temat꞉ Układanie tapet samoprzylepnych. Zdobienie powłok tapeciarskich. Malowanie powierzchni tapet. Stosowanie pasków ozdobnych.</w:t>
      </w:r>
    </w:p>
    <w:p w:rsidR="00BE106B" w:rsidRPr="00EE253F" w:rsidRDefault="00BE106B" w:rsidP="00EE253F">
      <w:pPr>
        <w:pStyle w:val="NormalnyWeb"/>
        <w:shd w:val="clear" w:color="auto" w:fill="FFFFFF"/>
        <w:spacing w:before="0" w:beforeAutospacing="0" w:after="0" w:afterAutospacing="0" w:line="360" w:lineRule="auto"/>
        <w:jc w:val="both"/>
        <w:rPr>
          <w:color w:val="333333"/>
        </w:rPr>
      </w:pPr>
      <w:r w:rsidRPr="00EE253F">
        <w:rPr>
          <w:color w:val="333333"/>
        </w:rPr>
        <w:t>Fototapety pięknie prezentują się na ścianie i potrafią być prawdziwą ozdobą wnętrza. Muszą być jednak starannie dopasowane do danej powierzchni i poprawnie położone. Wszelkie nierówności, pofałdowania czy zmarszczki na tapetach mogą zepsuć cały efekt. Tak więc choć fototapeta samoprzylepna nie jest zbyt trudna do położenia, konieczna jest staranność i dokładność. Trzeba także przestrzegać pewnych zasad. Jak sobie poradzić z przyklejeniem fototapety samoprzylepnej, dowiesz się z tego artykułu.</w:t>
      </w:r>
    </w:p>
    <w:p w:rsidR="00BE106B" w:rsidRPr="00EE253F" w:rsidRDefault="00BE106B" w:rsidP="00EE253F">
      <w:pPr>
        <w:pStyle w:val="Nagwek2"/>
        <w:keepNext w:val="0"/>
        <w:keepLines w:val="0"/>
        <w:numPr>
          <w:ilvl w:val="0"/>
          <w:numId w:val="5"/>
        </w:numPr>
        <w:pBdr>
          <w:bottom w:val="single" w:sz="12" w:space="17" w:color="EFEFEF"/>
        </w:pBdr>
        <w:shd w:val="clear" w:color="auto" w:fill="FFFFFF"/>
        <w:spacing w:before="0" w:line="360" w:lineRule="auto"/>
        <w:ind w:left="0"/>
        <w:rPr>
          <w:rFonts w:ascii="Times New Roman" w:hAnsi="Times New Roman" w:cs="Times New Roman"/>
          <w:b w:val="0"/>
          <w:bCs w:val="0"/>
          <w:color w:val="333333"/>
          <w:sz w:val="24"/>
          <w:szCs w:val="24"/>
        </w:rPr>
      </w:pPr>
      <w:r w:rsidRPr="00EE253F">
        <w:rPr>
          <w:rFonts w:ascii="Times New Roman" w:hAnsi="Times New Roman" w:cs="Times New Roman"/>
          <w:b w:val="0"/>
          <w:bCs w:val="0"/>
          <w:color w:val="FFFFFF"/>
          <w:sz w:val="24"/>
          <w:szCs w:val="24"/>
          <w:shd w:val="clear" w:color="auto" w:fill="3159B6"/>
        </w:rPr>
        <w:t>Przygotowanie podłoża</w:t>
      </w:r>
    </w:p>
    <w:p w:rsidR="00BE106B" w:rsidRPr="00EE253F" w:rsidRDefault="00BE106B" w:rsidP="00EE253F">
      <w:pPr>
        <w:pStyle w:val="NormalnyWeb"/>
        <w:pBdr>
          <w:bottom w:val="single" w:sz="12" w:space="17" w:color="EFEFEF"/>
        </w:pBdr>
        <w:shd w:val="clear" w:color="auto" w:fill="FFFFFF"/>
        <w:spacing w:before="0" w:beforeAutospacing="0" w:after="0" w:afterAutospacing="0" w:line="360" w:lineRule="auto"/>
        <w:jc w:val="both"/>
        <w:rPr>
          <w:color w:val="333333"/>
        </w:rPr>
      </w:pPr>
      <w:r w:rsidRPr="00EE253F">
        <w:rPr>
          <w:color w:val="333333"/>
        </w:rPr>
        <w:t>Fototapetę można przykleić na różnego typu podłożach, na ścianach, drzwiach, meblach, szybach. Podłoże musi być czyste, suche i absolutnie równe. Powierzchnię ściany należy wyrównać za pomocą szpachli gipsowej albo cekolu, a następnie starannie wyszlifować papierem ściernym. Inne powierzchnie trzeba koniecznie odtłuścić benzyną ekstrakcyjną albo denaturatem.</w:t>
      </w:r>
    </w:p>
    <w:p w:rsidR="00BE106B" w:rsidRPr="00EE253F" w:rsidRDefault="00BE106B" w:rsidP="00EE253F">
      <w:pPr>
        <w:pStyle w:val="Nagwek2"/>
        <w:keepNext w:val="0"/>
        <w:keepLines w:val="0"/>
        <w:numPr>
          <w:ilvl w:val="0"/>
          <w:numId w:val="6"/>
        </w:numPr>
        <w:pBdr>
          <w:bottom w:val="single" w:sz="12" w:space="17" w:color="EFEFEF"/>
        </w:pBdr>
        <w:shd w:val="clear" w:color="auto" w:fill="FFFFFF"/>
        <w:spacing w:before="0" w:line="360" w:lineRule="auto"/>
        <w:ind w:left="0"/>
        <w:rPr>
          <w:rFonts w:ascii="Times New Roman" w:hAnsi="Times New Roman" w:cs="Times New Roman"/>
          <w:b w:val="0"/>
          <w:bCs w:val="0"/>
          <w:color w:val="333333"/>
          <w:sz w:val="24"/>
          <w:szCs w:val="24"/>
        </w:rPr>
      </w:pPr>
      <w:r w:rsidRPr="00EE253F">
        <w:rPr>
          <w:rFonts w:ascii="Times New Roman" w:hAnsi="Times New Roman" w:cs="Times New Roman"/>
          <w:b w:val="0"/>
          <w:bCs w:val="0"/>
          <w:color w:val="FFFFFF"/>
          <w:sz w:val="24"/>
          <w:szCs w:val="24"/>
          <w:shd w:val="clear" w:color="auto" w:fill="3159B6"/>
        </w:rPr>
        <w:lastRenderedPageBreak/>
        <w:t>Przygotowanie fototapety</w:t>
      </w:r>
    </w:p>
    <w:p w:rsidR="00BE106B" w:rsidRPr="00EE253F" w:rsidRDefault="00BE106B" w:rsidP="00EE253F">
      <w:pPr>
        <w:pStyle w:val="NormalnyWeb"/>
        <w:pBdr>
          <w:bottom w:val="single" w:sz="12" w:space="17" w:color="EFEFEF"/>
        </w:pBdr>
        <w:shd w:val="clear" w:color="auto" w:fill="FFFFFF"/>
        <w:spacing w:before="0" w:beforeAutospacing="0" w:after="0" w:afterAutospacing="0" w:line="360" w:lineRule="auto"/>
        <w:jc w:val="both"/>
        <w:rPr>
          <w:color w:val="333333"/>
        </w:rPr>
      </w:pPr>
      <w:r w:rsidRPr="00EE253F">
        <w:rPr>
          <w:color w:val="333333"/>
        </w:rPr>
        <w:t>W zależności od powierzchni, która ma zostać pokryta fototapetą, będzie się ona składała z jednego lub kilku brytów. Trzeba ułożyć poszczególne fragmenty i sprawdzić dopasowanie wzoru. Należy również zweryfikować ostatecznie wymiar całej tapety i ustalić miejsce naklejenia pierwszego brytu (kleimy od góry i od lewej strony). Zaznaczamy delikatnie ołówkiem na ścianie linię, od której będą zaczynać się kolejne pasy tapety. Dobrze jest wyznaczyć ją za pomocą poziomicy.</w:t>
      </w:r>
    </w:p>
    <w:p w:rsidR="00BE106B" w:rsidRPr="00EE253F" w:rsidRDefault="00BE106B" w:rsidP="00EE253F">
      <w:pPr>
        <w:pStyle w:val="Nagwek2"/>
        <w:keepNext w:val="0"/>
        <w:keepLines w:val="0"/>
        <w:numPr>
          <w:ilvl w:val="0"/>
          <w:numId w:val="6"/>
        </w:numPr>
        <w:pBdr>
          <w:bottom w:val="single" w:sz="12" w:space="17" w:color="EFEFEF"/>
        </w:pBdr>
        <w:shd w:val="clear" w:color="auto" w:fill="FFFFFF"/>
        <w:spacing w:before="0" w:line="360" w:lineRule="auto"/>
        <w:ind w:left="0"/>
        <w:rPr>
          <w:rFonts w:ascii="Times New Roman" w:hAnsi="Times New Roman" w:cs="Times New Roman"/>
          <w:b w:val="0"/>
          <w:bCs w:val="0"/>
          <w:color w:val="333333"/>
          <w:sz w:val="24"/>
          <w:szCs w:val="24"/>
        </w:rPr>
      </w:pPr>
      <w:r w:rsidRPr="00EE253F">
        <w:rPr>
          <w:rFonts w:ascii="Times New Roman" w:hAnsi="Times New Roman" w:cs="Times New Roman"/>
          <w:b w:val="0"/>
          <w:bCs w:val="0"/>
          <w:color w:val="FFFFFF"/>
          <w:sz w:val="24"/>
          <w:szCs w:val="24"/>
          <w:shd w:val="clear" w:color="auto" w:fill="3159B6"/>
        </w:rPr>
        <w:t>Naklejanie fototapety</w:t>
      </w:r>
    </w:p>
    <w:p w:rsidR="00BE106B" w:rsidRPr="00EE253F" w:rsidRDefault="00BE106B" w:rsidP="00EE253F">
      <w:pPr>
        <w:pStyle w:val="NormalnyWeb"/>
        <w:pBdr>
          <w:bottom w:val="single" w:sz="12" w:space="17" w:color="EFEFEF"/>
        </w:pBdr>
        <w:shd w:val="clear" w:color="auto" w:fill="FFFFFF"/>
        <w:spacing w:before="0" w:beforeAutospacing="0" w:after="0" w:afterAutospacing="0" w:line="360" w:lineRule="auto"/>
        <w:jc w:val="both"/>
        <w:rPr>
          <w:color w:val="333333"/>
        </w:rPr>
      </w:pPr>
      <w:r w:rsidRPr="00EE253F">
        <w:rPr>
          <w:color w:val="333333"/>
        </w:rPr>
        <w:t>Odklejamy papier ochronny z górnej części brytu na około 20 – 25 cm i delikatnie zawijamy go pod spód. W wyznaczonym uprzednio miejscu naklejamy brzeg fototapety. Sprawdzamy, czy układa się ona właściwie. Jeśli przyklejamy fototapetę do gładkiego podłoża (drzwi, szyba), należy je zwilżyć wodą, aby łatwiejsze było korygowanie ewentualnych błędów i usuwanie pęcherzyków powietrza. Teraz stopniowo naklejamy tapetę, w kierunku od środka na zewnątrz, starannie usuwając pęcherzyki powietrza. Do dociskania tapety można wykorzystać rakiel aplikacyjny, służący do dociskania folii do podłoża. Stopniowo odklejamy następne partie papieru i starannie naklejamy tapetę, pamiętając o zwilżaniu gładkiego podłoża wodą.</w:t>
      </w:r>
    </w:p>
    <w:p w:rsidR="00BE106B" w:rsidRPr="00EE253F" w:rsidRDefault="00BE106B" w:rsidP="00EE253F">
      <w:pPr>
        <w:pStyle w:val="Nagwek2"/>
        <w:keepNext w:val="0"/>
        <w:keepLines w:val="0"/>
        <w:numPr>
          <w:ilvl w:val="0"/>
          <w:numId w:val="6"/>
        </w:numPr>
        <w:pBdr>
          <w:bottom w:val="single" w:sz="12" w:space="17" w:color="EFEFEF"/>
        </w:pBdr>
        <w:shd w:val="clear" w:color="auto" w:fill="FFFFFF"/>
        <w:spacing w:before="0" w:line="360" w:lineRule="auto"/>
        <w:ind w:left="0"/>
        <w:rPr>
          <w:rFonts w:ascii="Times New Roman" w:hAnsi="Times New Roman" w:cs="Times New Roman"/>
          <w:b w:val="0"/>
          <w:bCs w:val="0"/>
          <w:color w:val="333333"/>
          <w:sz w:val="24"/>
          <w:szCs w:val="24"/>
        </w:rPr>
      </w:pPr>
      <w:r w:rsidRPr="00EE253F">
        <w:rPr>
          <w:rFonts w:ascii="Times New Roman" w:hAnsi="Times New Roman" w:cs="Times New Roman"/>
          <w:b w:val="0"/>
          <w:bCs w:val="0"/>
          <w:color w:val="FFFFFF"/>
          <w:sz w:val="24"/>
          <w:szCs w:val="24"/>
          <w:shd w:val="clear" w:color="auto" w:fill="3159B6"/>
        </w:rPr>
        <w:t>Dopasowywanie wzoru</w:t>
      </w:r>
    </w:p>
    <w:p w:rsidR="00BE106B" w:rsidRPr="00EE253F" w:rsidRDefault="00BE106B" w:rsidP="00EE253F">
      <w:pPr>
        <w:pStyle w:val="NormalnyWeb"/>
        <w:pBdr>
          <w:bottom w:val="single" w:sz="12" w:space="17" w:color="EFEFEF"/>
        </w:pBdr>
        <w:shd w:val="clear" w:color="auto" w:fill="FFFFFF"/>
        <w:spacing w:before="0" w:beforeAutospacing="0" w:after="0" w:afterAutospacing="0" w:line="360" w:lineRule="auto"/>
        <w:jc w:val="both"/>
        <w:rPr>
          <w:color w:val="333333"/>
        </w:rPr>
      </w:pPr>
      <w:r w:rsidRPr="00EE253F">
        <w:rPr>
          <w:color w:val="333333"/>
        </w:rPr>
        <w:t>Po naklejeniu pierwszego brytu przymierzamy kolejny, starannie dopasowując wzór. Zaznaczamy początek i postępujemy tak jak poprzednio. W czasie przyklejania cały czas kontrolujemy poprawność zejścia się części wzoru. Musimy zadbać o to, by tapeta była naklejana idealnie pionowo. Zwilżanie gładkiego podłoża umożliwia wprowadzenie koniecznych korekt.</w:t>
      </w:r>
    </w:p>
    <w:p w:rsidR="00BE106B" w:rsidRPr="00EE253F" w:rsidRDefault="00BE106B" w:rsidP="00EE253F">
      <w:pPr>
        <w:shd w:val="clear" w:color="auto" w:fill="FFFFFF"/>
        <w:spacing w:after="0" w:line="360" w:lineRule="auto"/>
        <w:rPr>
          <w:rFonts w:ascii="Times New Roman" w:hAnsi="Times New Roman" w:cs="Times New Roman"/>
          <w:b/>
          <w:bCs/>
          <w:color w:val="333333"/>
          <w:sz w:val="24"/>
          <w:szCs w:val="24"/>
        </w:rPr>
      </w:pPr>
      <w:r w:rsidRPr="00EE253F">
        <w:rPr>
          <w:rFonts w:ascii="Times New Roman" w:hAnsi="Times New Roman" w:cs="Times New Roman"/>
          <w:color w:val="333333"/>
          <w:sz w:val="24"/>
          <w:szCs w:val="24"/>
        </w:rPr>
        <w:t>Ostrzeżenia:</w:t>
      </w:r>
    </w:p>
    <w:p w:rsidR="00BE106B" w:rsidRPr="00EE253F" w:rsidRDefault="00BE106B" w:rsidP="00EE253F">
      <w:pPr>
        <w:pStyle w:val="NormalnyWeb"/>
        <w:shd w:val="clear" w:color="auto" w:fill="FFFFFF"/>
        <w:spacing w:before="0" w:beforeAutospacing="0" w:after="0" w:afterAutospacing="0" w:line="360" w:lineRule="auto"/>
        <w:rPr>
          <w:b/>
          <w:bCs/>
          <w:color w:val="333333"/>
        </w:rPr>
      </w:pPr>
      <w:r w:rsidRPr="00EE253F">
        <w:rPr>
          <w:b/>
          <w:bCs/>
          <w:color w:val="333333"/>
        </w:rPr>
        <w:t>Naklejając fototapetę, zwróć uwagę na to, że ściany nie zawsze są idealnie proste. Nie wyznaczaj miejsca przyklejenia tapety „na oko”, posłuż się w tym celu poziomicą. Przed przyklejeniem tapety wszystko starannie przymierz. Unikniesz dzięki temu niemiłych niespodzianek.</w:t>
      </w:r>
    </w:p>
    <w:p w:rsidR="00BE106B" w:rsidRPr="00EE253F" w:rsidRDefault="00BE106B" w:rsidP="00EE253F">
      <w:pPr>
        <w:shd w:val="clear" w:color="auto" w:fill="FFFFFF"/>
        <w:spacing w:after="0" w:line="360" w:lineRule="auto"/>
        <w:rPr>
          <w:rFonts w:ascii="Times New Roman" w:hAnsi="Times New Roman" w:cs="Times New Roman"/>
          <w:b/>
          <w:bCs/>
          <w:color w:val="333333"/>
          <w:sz w:val="24"/>
          <w:szCs w:val="24"/>
        </w:rPr>
      </w:pPr>
      <w:r w:rsidRPr="00EE253F">
        <w:rPr>
          <w:rFonts w:ascii="Times New Roman" w:hAnsi="Times New Roman" w:cs="Times New Roman"/>
          <w:color w:val="333333"/>
          <w:sz w:val="24"/>
          <w:szCs w:val="24"/>
        </w:rPr>
        <w:lastRenderedPageBreak/>
        <w:t>Wskazówki:</w:t>
      </w:r>
    </w:p>
    <w:p w:rsidR="00BE106B" w:rsidRDefault="00BE106B" w:rsidP="00EE253F">
      <w:pPr>
        <w:pStyle w:val="NormalnyWeb"/>
        <w:shd w:val="clear" w:color="auto" w:fill="FFFFFF"/>
        <w:spacing w:before="0" w:beforeAutospacing="0" w:after="0" w:afterAutospacing="0" w:line="360" w:lineRule="auto"/>
        <w:rPr>
          <w:b/>
          <w:bCs/>
          <w:color w:val="333333"/>
        </w:rPr>
      </w:pPr>
      <w:r w:rsidRPr="00EE253F">
        <w:rPr>
          <w:b/>
          <w:bCs/>
          <w:color w:val="333333"/>
        </w:rPr>
        <w:t>Nie przyklejaj fototapety samoprzylepnej na świeżo pomalowaną ścianę, gdyż w razie najdrobniejszej korekty tapeta zerwie farbę ze ściany. W ten sposób uszkodzona zostanie i ściana, i warstwa kleju na tapecie, co może utrudnić jej dalsze układanie.</w:t>
      </w:r>
    </w:p>
    <w:p w:rsidR="00EE253F" w:rsidRDefault="00EE253F" w:rsidP="00EE253F">
      <w:pPr>
        <w:pStyle w:val="NormalnyWeb"/>
        <w:shd w:val="clear" w:color="auto" w:fill="FFFFFF"/>
        <w:spacing w:before="0" w:beforeAutospacing="0" w:after="0" w:afterAutospacing="0" w:line="360" w:lineRule="auto"/>
        <w:rPr>
          <w:b/>
          <w:bCs/>
          <w:color w:val="333333"/>
        </w:rPr>
      </w:pPr>
    </w:p>
    <w:p w:rsidR="00EE253F" w:rsidRPr="00EE253F" w:rsidRDefault="00EE253F" w:rsidP="00EE253F">
      <w:pPr>
        <w:pStyle w:val="NormalnyWeb"/>
        <w:shd w:val="clear" w:color="auto" w:fill="FFFFFF"/>
        <w:spacing w:before="0" w:beforeAutospacing="0" w:after="0" w:afterAutospacing="0" w:line="360" w:lineRule="auto"/>
        <w:rPr>
          <w:b/>
          <w:bCs/>
          <w:color w:val="333333"/>
        </w:rPr>
      </w:pPr>
      <w:r w:rsidRPr="00FC3858">
        <w:rPr>
          <w:b/>
          <w:sz w:val="28"/>
          <w:szCs w:val="28"/>
        </w:rPr>
        <w:t>Malowanie powierzchni tapet</w:t>
      </w:r>
    </w:p>
    <w:p w:rsidR="00EE253F" w:rsidRPr="00EE253F" w:rsidRDefault="00EE253F" w:rsidP="00EE253F">
      <w:pPr>
        <w:pStyle w:val="NormalnyWeb"/>
        <w:shd w:val="clear" w:color="auto" w:fill="FFFFFF"/>
        <w:spacing w:before="0" w:beforeAutospacing="0" w:after="0" w:afterAutospacing="0" w:line="360" w:lineRule="auto"/>
        <w:jc w:val="both"/>
        <w:rPr>
          <w:color w:val="3C4348"/>
        </w:rPr>
      </w:pPr>
      <w:r w:rsidRPr="00EE253F">
        <w:rPr>
          <w:color w:val="3C4348"/>
        </w:rPr>
        <w:t>Stosowanie tapet w mieszkaniach wciąż jest modne. Niestety, po latach </w:t>
      </w:r>
      <w:r w:rsidRPr="00EE253F">
        <w:rPr>
          <w:rStyle w:val="Pogrubienie"/>
          <w:color w:val="3C4348"/>
        </w:rPr>
        <w:t>tapety ścienne</w:t>
      </w:r>
      <w:r w:rsidRPr="00EE253F">
        <w:rPr>
          <w:color w:val="3C4348"/>
        </w:rPr>
        <w:t> niszczą się, a wzory blakną.</w:t>
      </w:r>
    </w:p>
    <w:p w:rsidR="00EE253F" w:rsidRPr="00EE253F" w:rsidRDefault="00EE253F" w:rsidP="00EE253F">
      <w:pPr>
        <w:pStyle w:val="Nagwek2"/>
        <w:shd w:val="clear" w:color="auto" w:fill="FFFFFF"/>
        <w:spacing w:before="0" w:line="360" w:lineRule="auto"/>
        <w:jc w:val="both"/>
        <w:rPr>
          <w:rFonts w:ascii="Times New Roman" w:hAnsi="Times New Roman" w:cs="Times New Roman"/>
          <w:b w:val="0"/>
          <w:bCs w:val="0"/>
          <w:color w:val="000000"/>
          <w:sz w:val="24"/>
          <w:szCs w:val="24"/>
        </w:rPr>
      </w:pPr>
      <w:r w:rsidRPr="00EE253F">
        <w:rPr>
          <w:rFonts w:ascii="Times New Roman" w:hAnsi="Times New Roman" w:cs="Times New Roman"/>
          <w:b w:val="0"/>
          <w:bCs w:val="0"/>
          <w:color w:val="000000"/>
          <w:sz w:val="24"/>
          <w:szCs w:val="24"/>
        </w:rPr>
        <w:t xml:space="preserve">Czy można malować tapetę? </w:t>
      </w:r>
      <w:r w:rsidRPr="00EE253F">
        <w:rPr>
          <w:rFonts w:ascii="Times New Roman" w:hAnsi="Times New Roman" w:cs="Times New Roman"/>
          <w:b w:val="0"/>
          <w:color w:val="3C4348"/>
          <w:sz w:val="24"/>
          <w:szCs w:val="24"/>
        </w:rPr>
        <w:t xml:space="preserve"> W jakich zatem przypadkach </w:t>
      </w:r>
      <w:r w:rsidRPr="00EE253F">
        <w:rPr>
          <w:rStyle w:val="Pogrubienie"/>
          <w:rFonts w:ascii="Times New Roman" w:hAnsi="Times New Roman" w:cs="Times New Roman"/>
          <w:color w:val="3C4348"/>
          <w:sz w:val="24"/>
          <w:szCs w:val="24"/>
        </w:rPr>
        <w:t>malowanie tapety</w:t>
      </w:r>
      <w:r w:rsidRPr="00EE253F">
        <w:rPr>
          <w:rStyle w:val="Pogrubienie"/>
          <w:rFonts w:ascii="Times New Roman" w:hAnsi="Times New Roman" w:cs="Times New Roman"/>
          <w:b/>
          <w:color w:val="3C4348"/>
          <w:sz w:val="24"/>
          <w:szCs w:val="24"/>
        </w:rPr>
        <w:t> </w:t>
      </w:r>
      <w:r w:rsidRPr="00EE253F">
        <w:rPr>
          <w:rFonts w:ascii="Times New Roman" w:hAnsi="Times New Roman" w:cs="Times New Roman"/>
          <w:b w:val="0"/>
          <w:color w:val="3C4348"/>
          <w:sz w:val="24"/>
          <w:szCs w:val="24"/>
        </w:rPr>
        <w:t>to korzystne rozwiązanie?</w:t>
      </w:r>
    </w:p>
    <w:p w:rsidR="00EE253F" w:rsidRPr="00EE253F" w:rsidRDefault="00EE253F" w:rsidP="00EE253F">
      <w:pPr>
        <w:pStyle w:val="NormalnyWeb"/>
        <w:numPr>
          <w:ilvl w:val="0"/>
          <w:numId w:val="7"/>
        </w:numPr>
        <w:shd w:val="clear" w:color="auto" w:fill="FFFFFF"/>
        <w:spacing w:before="0" w:beforeAutospacing="0" w:after="0" w:afterAutospacing="0" w:line="360" w:lineRule="auto"/>
        <w:jc w:val="both"/>
        <w:rPr>
          <w:color w:val="3C4348"/>
        </w:rPr>
      </w:pPr>
      <w:r w:rsidRPr="00EE253F">
        <w:rPr>
          <w:rStyle w:val="Pogrubienie"/>
          <w:color w:val="3C4348"/>
        </w:rPr>
        <w:t>Metamorfoza zniszczonej ściany</w:t>
      </w:r>
      <w:r w:rsidRPr="00EE253F">
        <w:rPr>
          <w:color w:val="3C4348"/>
        </w:rPr>
        <w:t>– malowanie popękanej ściany wiąże się z dużym ryzykiem. Może się okazać, że pęknięcia i rysy będą widoczne pomimo kilku warstw mocno kryjącej </w:t>
      </w:r>
      <w:hyperlink r:id="rId9" w:tgtFrame="_blank" w:history="1">
        <w:r w:rsidRPr="00EE253F">
          <w:rPr>
            <w:rStyle w:val="Hipercze"/>
            <w:color w:val="auto"/>
            <w:u w:val="none"/>
          </w:rPr>
          <w:t>farby do wnętrz</w:t>
        </w:r>
      </w:hyperlink>
      <w:r w:rsidRPr="00EE253F">
        <w:t>.</w:t>
      </w:r>
      <w:r w:rsidRPr="00EE253F">
        <w:rPr>
          <w:color w:val="3C4348"/>
        </w:rPr>
        <w:t xml:space="preserve"> Aby zabezpieczyć mikropęknięcia przed dalszą propagacją oraz wyrównać optycznie fakturę ściany, polecamy montaż tapety z włókna szklanego. Stworzy ona maskującą nierówności, estetyczną powierzchnię, którą możesz pomalować farbą do tapet w dowolnym kolorze.</w:t>
      </w:r>
    </w:p>
    <w:p w:rsidR="00EE253F" w:rsidRPr="00EE253F" w:rsidRDefault="00EE253F" w:rsidP="00EE253F">
      <w:pPr>
        <w:pStyle w:val="NormalnyWeb"/>
        <w:numPr>
          <w:ilvl w:val="0"/>
          <w:numId w:val="7"/>
        </w:numPr>
        <w:shd w:val="clear" w:color="auto" w:fill="FFFFFF"/>
        <w:spacing w:before="0" w:beforeAutospacing="0" w:after="0" w:afterAutospacing="0" w:line="360" w:lineRule="auto"/>
        <w:jc w:val="both"/>
        <w:rPr>
          <w:color w:val="3C4348"/>
        </w:rPr>
      </w:pPr>
      <w:r w:rsidRPr="00EE253F">
        <w:rPr>
          <w:rStyle w:val="Pogrubienie"/>
          <w:color w:val="3C4348"/>
        </w:rPr>
        <w:t>Renowacja starych tapet </w:t>
      </w:r>
      <w:r w:rsidRPr="00EE253F">
        <w:rPr>
          <w:color w:val="3C4348"/>
        </w:rPr>
        <w:t>– aby przywrócić im dawny blask, pomaluj je odpowiednią farbą do malowania tapet. Pamiętaj jednak, że nie każdy rodzaj tapety nadaje się do malowania. Odnowisz w ten sposób tapety typu Rauhfaser, tapety z włókna szklanego czy papierowe. Niektóre tapety winylowe również nadają się do malowania – warto jednak sprawdzić dokładnie, czy posiadany rodzaj tapety jest odpowiedni do tego typu renowacji.</w:t>
      </w:r>
    </w:p>
    <w:p w:rsidR="00EE253F" w:rsidRPr="00EE253F" w:rsidRDefault="00EE253F" w:rsidP="00EE253F">
      <w:pPr>
        <w:pStyle w:val="NormalnyWeb"/>
        <w:numPr>
          <w:ilvl w:val="0"/>
          <w:numId w:val="7"/>
        </w:numPr>
        <w:shd w:val="clear" w:color="auto" w:fill="FFFFFF"/>
        <w:spacing w:before="0" w:beforeAutospacing="0" w:after="0" w:afterAutospacing="0" w:line="360" w:lineRule="auto"/>
        <w:jc w:val="both"/>
        <w:rPr>
          <w:color w:val="3C4348"/>
        </w:rPr>
      </w:pPr>
      <w:r w:rsidRPr="00EE253F">
        <w:rPr>
          <w:rStyle w:val="Pogrubienie"/>
          <w:color w:val="3C4348"/>
        </w:rPr>
        <w:t>Tapeta do malowania w nowym wnętrzu</w:t>
      </w:r>
      <w:r w:rsidRPr="00EE253F">
        <w:rPr>
          <w:color w:val="3C4348"/>
        </w:rPr>
        <w:t>– chcesz, by ściana w salonie miała ciekawą fakturę, a przy tym cieszyła oko Twoim ulubionym kolorem? Pokryj ścianę tapetą Caparol i pomaluj ją barwną farbą do tapet. Odpowiedni wybór farby zagwarantuje Ci zachowanie faktury tapety, a przy tym pokrycie podłoża kolorem.</w:t>
      </w:r>
    </w:p>
    <w:p w:rsidR="00EE253F" w:rsidRPr="00EE253F" w:rsidRDefault="00EE253F" w:rsidP="00EE253F">
      <w:pPr>
        <w:pStyle w:val="NormalnyWeb"/>
        <w:shd w:val="clear" w:color="auto" w:fill="FFFFFF"/>
        <w:spacing w:before="0" w:beforeAutospacing="0" w:after="0" w:afterAutospacing="0" w:line="360" w:lineRule="auto"/>
        <w:jc w:val="both"/>
        <w:rPr>
          <w:color w:val="3C4348"/>
        </w:rPr>
      </w:pPr>
      <w:r w:rsidRPr="00EE253F">
        <w:rPr>
          <w:color w:val="3C4348"/>
        </w:rPr>
        <w:t>Aby </w:t>
      </w:r>
      <w:r w:rsidRPr="00EE253F">
        <w:rPr>
          <w:rStyle w:val="Pogrubienie"/>
          <w:color w:val="3C4348"/>
        </w:rPr>
        <w:t>połączenie tapety z farbą na ścianie</w:t>
      </w:r>
      <w:r w:rsidRPr="00EE253F">
        <w:rPr>
          <w:color w:val="3C4348"/>
        </w:rPr>
        <w:t> było trwałe, potrzebna jest odpowiednia farba do malowania tapet. Zależnie od rodzaju tapety oraz wymagań, będą to farby Caparol typu Premium lub Caparol Samtex.</w:t>
      </w:r>
    </w:p>
    <w:p w:rsidR="00EE253F" w:rsidRPr="00EE253F" w:rsidRDefault="00EE253F" w:rsidP="00EE253F">
      <w:pPr>
        <w:pStyle w:val="NormalnyWeb"/>
        <w:numPr>
          <w:ilvl w:val="0"/>
          <w:numId w:val="8"/>
        </w:numPr>
        <w:shd w:val="clear" w:color="auto" w:fill="FFFFFF"/>
        <w:spacing w:before="0" w:beforeAutospacing="0" w:after="0" w:afterAutospacing="0" w:line="360" w:lineRule="auto"/>
        <w:jc w:val="both"/>
        <w:rPr>
          <w:color w:val="3C4348"/>
        </w:rPr>
      </w:pPr>
      <w:r w:rsidRPr="00EE253F">
        <w:rPr>
          <w:rStyle w:val="Pogrubienie"/>
          <w:color w:val="3C4348"/>
        </w:rPr>
        <w:t>Malowanie tapety z włókna szklanego – </w:t>
      </w:r>
      <w:r w:rsidRPr="00EE253F">
        <w:rPr>
          <w:color w:val="3C4348"/>
        </w:rPr>
        <w:t xml:space="preserve">tapeta z włókna szklanego to sposób zarówno na nową ścianę, jak i na zamaskowanie pęknięć na ścianie uszkodzonej. Dzięki tłoczonemu wzorowi wyrównuje optycznie powierzchnię, którą pomalujesz odpowiednią farbą do malowania tapet. Caparol Samtex 12 i Caparol Samtex 20 to </w:t>
      </w:r>
      <w:r w:rsidRPr="00EE253F">
        <w:rPr>
          <w:color w:val="3C4348"/>
        </w:rPr>
        <w:lastRenderedPageBreak/>
        <w:t>farby z połyskiem satynowym, które pokryją Twoją ścianę barwną warstwą, która nie tworzy efektu foggingu, a także jest odporna na szorowanie na mokro. Jeśli chcesz dodatkowo ozdobić ścianę, możesz użyć do malowania oryginalnych szablonów malarskich lub powłok dekoracyjnych.</w:t>
      </w:r>
    </w:p>
    <w:p w:rsidR="00EE253F" w:rsidRPr="00EE253F" w:rsidRDefault="00EE253F" w:rsidP="00EE253F">
      <w:pPr>
        <w:pStyle w:val="NormalnyWeb"/>
        <w:numPr>
          <w:ilvl w:val="0"/>
          <w:numId w:val="8"/>
        </w:numPr>
        <w:shd w:val="clear" w:color="auto" w:fill="FFFFFF"/>
        <w:spacing w:before="0" w:beforeAutospacing="0" w:after="0" w:afterAutospacing="0" w:line="360" w:lineRule="auto"/>
        <w:jc w:val="both"/>
        <w:rPr>
          <w:color w:val="3C4348"/>
        </w:rPr>
      </w:pPr>
      <w:r w:rsidRPr="00EE253F">
        <w:rPr>
          <w:rStyle w:val="Pogrubienie"/>
          <w:color w:val="3C4348"/>
        </w:rPr>
        <w:t>    Malowanie tapety papierowej i typu Rauhfaser – </w:t>
      </w:r>
      <w:r w:rsidRPr="00EE253F">
        <w:rPr>
          <w:color w:val="3C4348"/>
        </w:rPr>
        <w:t>tapeta typu Rauhfaser, zwana raufazą, jest przeznaczona do malowania. Od zwykłej tapety papierowej różni się tym, że jest wykonana z dwóch warstw papieru, które dzieli warstwa wiórów drewnianych. Wszystkie tapety papierowe możesz pokryć farbami do tapet Caparol Premium Color i Premium Clean. Są to farby wykazujące odporność na szorowanie na mokro klasy 1. – można je szorować również przy użyciu domowych łagodnych detergentów i środków czyszczących. Farby Caparol Premium są matowe i cienkowarstwowe, dlatego idealnie nadają się do wyeksponowania unikalnej faktury tapety.</w:t>
      </w:r>
    </w:p>
    <w:p w:rsidR="00EE253F" w:rsidRPr="00EE253F" w:rsidRDefault="00EE253F" w:rsidP="00EE253F">
      <w:pPr>
        <w:pStyle w:val="Nagwek2"/>
        <w:shd w:val="clear" w:color="auto" w:fill="FFFFFF"/>
        <w:spacing w:before="0" w:line="360" w:lineRule="auto"/>
        <w:ind w:hanging="360"/>
        <w:jc w:val="both"/>
        <w:rPr>
          <w:rFonts w:ascii="Times New Roman" w:hAnsi="Times New Roman" w:cs="Times New Roman"/>
          <w:b w:val="0"/>
          <w:bCs w:val="0"/>
          <w:color w:val="000000"/>
          <w:sz w:val="24"/>
          <w:szCs w:val="24"/>
        </w:rPr>
      </w:pPr>
      <w:r w:rsidRPr="00EE253F">
        <w:rPr>
          <w:rFonts w:ascii="Times New Roman" w:hAnsi="Times New Roman" w:cs="Times New Roman"/>
          <w:b w:val="0"/>
          <w:bCs w:val="0"/>
          <w:color w:val="000000"/>
          <w:sz w:val="24"/>
          <w:szCs w:val="24"/>
        </w:rPr>
        <w:t>Malowanie tapety krok po kroku – jak uzyskać wymarzony efekt?</w:t>
      </w:r>
    </w:p>
    <w:p w:rsidR="00EE253F" w:rsidRPr="00EE253F" w:rsidRDefault="00EE253F" w:rsidP="00EE253F">
      <w:pPr>
        <w:pStyle w:val="NormalnyWeb"/>
        <w:shd w:val="clear" w:color="auto" w:fill="FFFFFF"/>
        <w:spacing w:before="0" w:beforeAutospacing="0" w:after="0" w:afterAutospacing="0" w:line="360" w:lineRule="auto"/>
        <w:jc w:val="both"/>
        <w:rPr>
          <w:color w:val="3C4348"/>
        </w:rPr>
      </w:pPr>
      <w:r w:rsidRPr="00EE253F">
        <w:rPr>
          <w:rStyle w:val="Pogrubienie"/>
          <w:color w:val="3C4348"/>
        </w:rPr>
        <w:t>Jak pomalować tapetę</w:t>
      </w:r>
      <w:r w:rsidRPr="00EE253F">
        <w:rPr>
          <w:color w:val="3C4348"/>
        </w:rPr>
        <w:t>, by stworzyć stylowe i przyjazne domownikom wnętrze? Dzięki innowacyjnej recepturze farb Caparol możesz mieć pewność, że ich skład jest przyjazny zarówno dzieciom, jak i dorosłym – również alergikom. Farby zalecane do malowania tapet są jednocześnie farbami wolnymi od rozpuszczalników (lotnych związków organicznych), jak i plastyfikatorów (półlotnych związków organicznych). Aby z łatwością można było je zidentyfikować, zostały oznaczone symbolem </w:t>
      </w:r>
      <w:hyperlink r:id="rId10" w:tgtFrame="_blank" w:history="1">
        <w:r w:rsidRPr="00EE253F">
          <w:rPr>
            <w:rStyle w:val="Hipercze"/>
            <w:color w:val="990066"/>
          </w:rPr>
          <w:t>E.L.F.</w:t>
        </w:r>
      </w:hyperlink>
      <w:r w:rsidRPr="00EE253F">
        <w:rPr>
          <w:color w:val="3C4348"/>
        </w:rPr>
        <w:t> Są to farby o zaawansowanym pod kątem zdrowia składzie, a przy tym zapewniają doskonałe krycie i wyrazisty kolor. Charakteryzują się również niską emisyjnością – nie wydzielają lotnych substancji, które mogłyby zaszkodzić zdrowiu malującego lub domowników.</w:t>
      </w:r>
    </w:p>
    <w:p w:rsidR="00EE253F" w:rsidRPr="00EE253F" w:rsidRDefault="00EE253F" w:rsidP="00EE253F">
      <w:pPr>
        <w:pStyle w:val="NormalnyWeb"/>
        <w:shd w:val="clear" w:color="auto" w:fill="FFFFFF"/>
        <w:spacing w:before="0" w:beforeAutospacing="0" w:after="0" w:afterAutospacing="0" w:line="360" w:lineRule="auto"/>
        <w:jc w:val="both"/>
        <w:rPr>
          <w:color w:val="3C4348"/>
        </w:rPr>
      </w:pPr>
      <w:r w:rsidRPr="00EE253F">
        <w:rPr>
          <w:color w:val="3C4348"/>
        </w:rPr>
        <w:t>Jak przeprowadzić malowanie tapety? Schemat działania wygląda następująco:</w:t>
      </w:r>
    </w:p>
    <w:p w:rsidR="00EE253F" w:rsidRPr="00EE253F" w:rsidRDefault="00EE253F" w:rsidP="00EE253F">
      <w:pPr>
        <w:pStyle w:val="NormalnyWeb"/>
        <w:numPr>
          <w:ilvl w:val="0"/>
          <w:numId w:val="9"/>
        </w:numPr>
        <w:shd w:val="clear" w:color="auto" w:fill="FFFFFF"/>
        <w:spacing w:before="0" w:beforeAutospacing="0" w:after="0" w:afterAutospacing="0" w:line="360" w:lineRule="auto"/>
        <w:jc w:val="both"/>
        <w:rPr>
          <w:color w:val="3C4348"/>
        </w:rPr>
      </w:pPr>
      <w:r w:rsidRPr="00EE253F">
        <w:rPr>
          <w:rStyle w:val="Pogrubienie"/>
          <w:color w:val="3C4348"/>
        </w:rPr>
        <w:t>Wybór farby i tapety </w:t>
      </w:r>
      <w:r w:rsidRPr="00EE253F">
        <w:rPr>
          <w:color w:val="3C4348"/>
        </w:rPr>
        <w:t>– zdecyduj się na farbę do malowania tapet, która łączy w sobie bezpieczeństwo, wydajność i wysoki stopień krycia. Jeśli dopiero planujesz tapetowanie, wybierz tapetę odpowiednią do malowania i zestaw akcesoriów niezbędnych do jej przyklejenia – np. System-Capaver od Caparol.</w:t>
      </w:r>
    </w:p>
    <w:p w:rsidR="00EE253F" w:rsidRPr="00EE253F" w:rsidRDefault="00EE253F" w:rsidP="00EE253F">
      <w:pPr>
        <w:pStyle w:val="NormalnyWeb"/>
        <w:numPr>
          <w:ilvl w:val="0"/>
          <w:numId w:val="9"/>
        </w:numPr>
        <w:shd w:val="clear" w:color="auto" w:fill="FFFFFF"/>
        <w:spacing w:before="0" w:beforeAutospacing="0" w:after="0" w:afterAutospacing="0" w:line="360" w:lineRule="auto"/>
        <w:jc w:val="both"/>
        <w:rPr>
          <w:color w:val="3C4348"/>
        </w:rPr>
      </w:pPr>
      <w:r w:rsidRPr="00EE253F">
        <w:rPr>
          <w:rStyle w:val="Pogrubienie"/>
          <w:color w:val="3C4348"/>
        </w:rPr>
        <w:t>Zakup narzędzi</w:t>
      </w:r>
      <w:r w:rsidRPr="00EE253F">
        <w:rPr>
          <w:color w:val="3C4348"/>
        </w:rPr>
        <w:t> – zaopatrz się w pędzle malarskie różnych rozmiarów, które posłużą Ci do pokrycia farbą trudno dostępnych miejsc. Oprócz tego będą Ci potrzebne wałek malarski i kuweta. Wybierz wałek o długości runa dobranej do rodzaju tapety – ta z ozdobnymi żłobieniami będzie potrzebowała wałka o dłuższym runie, by bez problemu dotarło ono w zagłębienia.</w:t>
      </w:r>
    </w:p>
    <w:p w:rsidR="00EE253F" w:rsidRPr="00EE253F" w:rsidRDefault="00EE253F" w:rsidP="00EE253F">
      <w:pPr>
        <w:pStyle w:val="NormalnyWeb"/>
        <w:numPr>
          <w:ilvl w:val="0"/>
          <w:numId w:val="9"/>
        </w:numPr>
        <w:shd w:val="clear" w:color="auto" w:fill="FFFFFF"/>
        <w:spacing w:before="0" w:beforeAutospacing="0" w:after="0" w:afterAutospacing="0" w:line="360" w:lineRule="auto"/>
        <w:jc w:val="both"/>
        <w:rPr>
          <w:color w:val="3C4348"/>
        </w:rPr>
      </w:pPr>
      <w:r w:rsidRPr="00EE253F">
        <w:rPr>
          <w:rStyle w:val="Pogrubienie"/>
          <w:color w:val="3C4348"/>
        </w:rPr>
        <w:t>Przygotowanie powierzchni i planowanie prac </w:t>
      </w:r>
      <w:r w:rsidRPr="00EE253F">
        <w:rPr>
          <w:color w:val="3C4348"/>
        </w:rPr>
        <w:t xml:space="preserve">– oczyść tapetę z zabrudzeń i upewnij się, że malujesz w odpowiednich warunkach wilgotności i temperatury. Zbyt </w:t>
      </w:r>
      <w:r w:rsidRPr="00EE253F">
        <w:rPr>
          <w:color w:val="3C4348"/>
        </w:rPr>
        <w:lastRenderedPageBreak/>
        <w:t>duży upał lub trzaskający mróz mogą uniemożliwić poprawne schnięcie pomalowanej ściany.</w:t>
      </w:r>
    </w:p>
    <w:p w:rsidR="00EE253F" w:rsidRPr="003915C6" w:rsidRDefault="00EE253F" w:rsidP="003915C6">
      <w:pPr>
        <w:pStyle w:val="NormalnyWeb"/>
        <w:numPr>
          <w:ilvl w:val="0"/>
          <w:numId w:val="9"/>
        </w:numPr>
        <w:shd w:val="clear" w:color="auto" w:fill="FFFFFF"/>
        <w:spacing w:before="0" w:beforeAutospacing="0" w:after="0" w:afterAutospacing="0" w:line="360" w:lineRule="auto"/>
        <w:jc w:val="both"/>
        <w:rPr>
          <w:color w:val="3C4348"/>
        </w:rPr>
      </w:pPr>
      <w:r w:rsidRPr="00EE253F">
        <w:rPr>
          <w:rStyle w:val="Pogrubienie"/>
          <w:color w:val="3C4348"/>
        </w:rPr>
        <w:t>Malowanie i suszenie </w:t>
      </w:r>
      <w:r w:rsidRPr="00EE253F">
        <w:rPr>
          <w:color w:val="3C4348"/>
        </w:rPr>
        <w:t xml:space="preserve">– pozostała sama przyjemność, czyli malowanie. Nałóż jedną lub kilka warstw farby i pozostaw pomieszczenie do wyschnięcia. Pamiętaj, że </w:t>
      </w:r>
      <w:r w:rsidRPr="003915C6">
        <w:rPr>
          <w:color w:val="3C4348"/>
        </w:rPr>
        <w:t>niektóre farby schną nawet przez kilka dni lub dłużej – zachowaj ostrożność, by nie uszkodzić świeżo pomalowanej powierzchni.</w:t>
      </w:r>
    </w:p>
    <w:p w:rsidR="00EE253F" w:rsidRDefault="00EE253F" w:rsidP="003915C6">
      <w:pPr>
        <w:pStyle w:val="NormalnyWeb"/>
        <w:shd w:val="clear" w:color="auto" w:fill="FFFFFF"/>
        <w:spacing w:before="0" w:beforeAutospacing="0" w:after="0" w:afterAutospacing="0" w:line="360" w:lineRule="auto"/>
        <w:ind w:hanging="360"/>
        <w:jc w:val="both"/>
        <w:rPr>
          <w:b/>
          <w:color w:val="3C4348"/>
        </w:rPr>
      </w:pPr>
      <w:r w:rsidRPr="003915C6">
        <w:rPr>
          <w:color w:val="3C4348"/>
        </w:rPr>
        <w:t xml:space="preserve">   </w:t>
      </w:r>
      <w:r w:rsidRPr="003915C6">
        <w:rPr>
          <w:b/>
          <w:color w:val="3C4348"/>
        </w:rPr>
        <w:t xml:space="preserve">Pamiętaj – znacznie prościej jest pomalować ścianę oklejoną tapetą niż pozbywać się strzępów tapety przez cały dzień. Zdzieranie tapety zazwyczaj pozostawia podłoże w stanie nienadającym się do natychmiastowego malowania. </w:t>
      </w:r>
    </w:p>
    <w:p w:rsidR="003915C6" w:rsidRPr="003915C6" w:rsidRDefault="003915C6" w:rsidP="003915C6">
      <w:pPr>
        <w:pStyle w:val="NormalnyWeb"/>
        <w:shd w:val="clear" w:color="auto" w:fill="FFFFFF"/>
        <w:spacing w:before="0" w:beforeAutospacing="0" w:after="0" w:afterAutospacing="0" w:line="360" w:lineRule="auto"/>
        <w:ind w:hanging="360"/>
        <w:jc w:val="both"/>
        <w:rPr>
          <w:b/>
          <w:color w:val="3C4348"/>
        </w:rPr>
      </w:pPr>
      <w:r w:rsidRPr="00FC3858">
        <w:rPr>
          <w:b/>
          <w:sz w:val="28"/>
          <w:szCs w:val="28"/>
        </w:rPr>
        <w:t>Stosowanie pasków ozdobnych.</w:t>
      </w:r>
    </w:p>
    <w:p w:rsidR="003915C6" w:rsidRPr="003915C6" w:rsidRDefault="003915C6" w:rsidP="003915C6">
      <w:pPr>
        <w:pStyle w:val="NormalnyWeb"/>
        <w:shd w:val="clear" w:color="auto" w:fill="FFFFFF"/>
        <w:spacing w:before="0" w:beforeAutospacing="0" w:after="0" w:afterAutospacing="0" w:line="360" w:lineRule="auto"/>
        <w:jc w:val="both"/>
        <w:rPr>
          <w:color w:val="555555"/>
        </w:rPr>
      </w:pPr>
      <w:r w:rsidRPr="003915C6">
        <w:rPr>
          <w:bCs/>
          <w:color w:val="555555"/>
        </w:rPr>
        <w:t>Jeśli już wytapetowałeś wnętrze, możesz je wykończyć efektownymi borderami. Ich potencjalne układy pozostawiają pewną swobodę działania</w:t>
      </w:r>
      <w:r w:rsidR="00663F99">
        <w:rPr>
          <w:bCs/>
          <w:color w:val="555555"/>
        </w:rPr>
        <w:t xml:space="preserve"> </w:t>
      </w:r>
      <w:r w:rsidRPr="003915C6">
        <w:rPr>
          <w:bCs/>
          <w:color w:val="555555"/>
        </w:rPr>
        <w:t xml:space="preserve">– z powodzeniem stosowane są zarówno warianty pionowe, jak i kładzione  w poziomie, przy suficie lub lamperiach. </w:t>
      </w:r>
    </w:p>
    <w:p w:rsidR="003915C6" w:rsidRPr="003915C6" w:rsidRDefault="003915C6" w:rsidP="003915C6">
      <w:pPr>
        <w:pStyle w:val="NormalnyWeb"/>
        <w:shd w:val="clear" w:color="auto" w:fill="FFFFFF"/>
        <w:spacing w:before="0" w:beforeAutospacing="0" w:after="0" w:afterAutospacing="0" w:line="360" w:lineRule="auto"/>
        <w:jc w:val="both"/>
        <w:rPr>
          <w:color w:val="555555"/>
        </w:rPr>
      </w:pPr>
      <w:r w:rsidRPr="003915C6">
        <w:rPr>
          <w:color w:val="555555"/>
        </w:rPr>
        <w:t xml:space="preserve">Ozdobne bordery mogą podkreślić walory wnętrza oraz ukryć jego mankamenty. </w:t>
      </w:r>
      <w:r w:rsidRPr="00E70E84">
        <w:rPr>
          <w:b/>
          <w:color w:val="555555"/>
        </w:rPr>
        <w:t>J</w:t>
      </w:r>
      <w:r w:rsidRPr="00E70E84">
        <w:rPr>
          <w:rStyle w:val="Pogrubienie"/>
          <w:rFonts w:eastAsiaTheme="majorEastAsia"/>
          <w:color w:val="555555"/>
        </w:rPr>
        <w:t>eżeli</w:t>
      </w:r>
      <w:r w:rsidRPr="003915C6">
        <w:rPr>
          <w:rStyle w:val="Pogrubienie"/>
          <w:rFonts w:eastAsiaTheme="majorEastAsia"/>
          <w:color w:val="555555"/>
        </w:rPr>
        <w:t xml:space="preserve"> chcesz, aby niski sufit wyglądał na wyższy, połóż szlaczki pionowo</w:t>
      </w:r>
      <w:r w:rsidRPr="003915C6">
        <w:rPr>
          <w:color w:val="555555"/>
        </w:rPr>
        <w:t>. Dopilnuj, żeby kolory do siebie pasowały, w przeciwnym przypadku ściany mogą wyglądać nieelegancko. Paski doskonale zapewniają wnętrzu jednolitość, łącząc różne powierzchnie jednego pomieszczenia. Dobrze wypadają zarówno w połączeniu z tapetą, jak i z farbą.</w:t>
      </w:r>
    </w:p>
    <w:p w:rsidR="003915C6" w:rsidRPr="003915C6" w:rsidRDefault="003915C6" w:rsidP="003915C6">
      <w:pPr>
        <w:pStyle w:val="NormalnyWeb"/>
        <w:shd w:val="clear" w:color="auto" w:fill="FFFFFF"/>
        <w:spacing w:before="0" w:beforeAutospacing="0" w:after="0" w:afterAutospacing="0" w:line="360" w:lineRule="auto"/>
        <w:rPr>
          <w:color w:val="555555"/>
        </w:rPr>
      </w:pPr>
      <w:r w:rsidRPr="003915C6">
        <w:rPr>
          <w:noProof/>
          <w:color w:val="6A17BD"/>
        </w:rPr>
        <w:lastRenderedPageBreak/>
        <w:drawing>
          <wp:inline distT="0" distB="0" distL="0" distR="0">
            <wp:extent cx="6574790" cy="4375785"/>
            <wp:effectExtent l="19050" t="0" r="0" b="0"/>
            <wp:docPr id="12" name="Obraz 3" descr="1">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
                      <a:hlinkClick r:id="rId11"/>
                    </pic:cNvPr>
                    <pic:cNvPicPr>
                      <a:picLocks noChangeAspect="1" noChangeArrowheads="1"/>
                    </pic:cNvPicPr>
                  </pic:nvPicPr>
                  <pic:blipFill>
                    <a:blip r:embed="rId12"/>
                    <a:srcRect/>
                    <a:stretch>
                      <a:fillRect/>
                    </a:stretch>
                  </pic:blipFill>
                  <pic:spPr bwMode="auto">
                    <a:xfrm>
                      <a:off x="0" y="0"/>
                      <a:ext cx="6574790" cy="4375785"/>
                    </a:xfrm>
                    <a:prstGeom prst="rect">
                      <a:avLst/>
                    </a:prstGeom>
                    <a:noFill/>
                    <a:ln w="9525">
                      <a:noFill/>
                      <a:miter lim="800000"/>
                      <a:headEnd/>
                      <a:tailEnd/>
                    </a:ln>
                  </pic:spPr>
                </pic:pic>
              </a:graphicData>
            </a:graphic>
          </wp:inline>
        </w:drawing>
      </w:r>
    </w:p>
    <w:p w:rsidR="003915C6" w:rsidRPr="003915C6" w:rsidRDefault="003915C6" w:rsidP="003915C6">
      <w:pPr>
        <w:pStyle w:val="NormalnyWeb"/>
        <w:shd w:val="clear" w:color="auto" w:fill="FFFFFF"/>
        <w:spacing w:before="0" w:beforeAutospacing="0" w:after="0" w:afterAutospacing="0" w:line="360" w:lineRule="auto"/>
        <w:jc w:val="both"/>
        <w:rPr>
          <w:color w:val="555555"/>
        </w:rPr>
      </w:pPr>
      <w:r w:rsidRPr="003915C6">
        <w:rPr>
          <w:color w:val="555555"/>
        </w:rPr>
        <w:t>Border nie musi znajdować się wyłącznie pod sufitem lub w górnej części ściany. Interesująco wygląda przy listwie podłogowej lub w sąsiedztwie schodów. Ciekawa propozycja to także obramowanie wybranym szlaczkiem boków szafek lub regału. Takie rozwiązanie aranżacyjne prezentuje się bardzo efektownie, a zarazem schludnie. Jeśli nie jesteś pewien, na jakiej wysokości ściany umieścić border, można zaznaczyć na niej kilka wariantów, a następnie wybrać najlepszy.</w:t>
      </w:r>
    </w:p>
    <w:p w:rsidR="003915C6" w:rsidRPr="003915C6" w:rsidRDefault="003915C6" w:rsidP="003915C6">
      <w:pPr>
        <w:pStyle w:val="NormalnyWeb"/>
        <w:shd w:val="clear" w:color="auto" w:fill="FFFFFF"/>
        <w:spacing w:before="0" w:beforeAutospacing="0" w:after="0" w:afterAutospacing="0" w:line="360" w:lineRule="auto"/>
        <w:jc w:val="both"/>
        <w:rPr>
          <w:color w:val="555555"/>
        </w:rPr>
      </w:pPr>
      <w:r w:rsidRPr="003915C6">
        <w:rPr>
          <w:b/>
          <w:bCs/>
          <w:color w:val="555555"/>
        </w:rPr>
        <w:t>Przyklejanie borderu</w:t>
      </w:r>
    </w:p>
    <w:p w:rsidR="003915C6" w:rsidRPr="003915C6" w:rsidRDefault="003915C6" w:rsidP="003915C6">
      <w:pPr>
        <w:pStyle w:val="NormalnyWeb"/>
        <w:shd w:val="clear" w:color="auto" w:fill="FFFFFF"/>
        <w:spacing w:before="0" w:beforeAutospacing="0" w:after="0" w:afterAutospacing="0" w:line="360" w:lineRule="auto"/>
        <w:jc w:val="both"/>
        <w:rPr>
          <w:color w:val="555555"/>
        </w:rPr>
      </w:pPr>
      <w:r w:rsidRPr="003915C6">
        <w:rPr>
          <w:color w:val="555555"/>
        </w:rPr>
        <w:t>Jeżeli chcemy wzbogacić układ tapety, należy położyć szlaczek przy lamperii albo suficie. W tym celu trzeba zaznaczyć miejsce, w którym ma się znaleźć zdobienie. Potrzebne będzie wyznaczenie ołówkiem tzw. linii wiodącej przez zaznaczenie góry lub dołu szlaczka przy użyciu poziomicy.</w:t>
      </w:r>
    </w:p>
    <w:p w:rsidR="003915C6" w:rsidRPr="003915C6" w:rsidRDefault="003915C6" w:rsidP="003915C6">
      <w:pPr>
        <w:pStyle w:val="NormalnyWeb"/>
        <w:shd w:val="clear" w:color="auto" w:fill="FFFFFF"/>
        <w:spacing w:before="0" w:beforeAutospacing="0" w:after="0" w:afterAutospacing="0" w:line="360" w:lineRule="auto"/>
        <w:rPr>
          <w:color w:val="555555"/>
        </w:rPr>
      </w:pPr>
      <w:r w:rsidRPr="003915C6">
        <w:rPr>
          <w:noProof/>
          <w:color w:val="6A17BD"/>
        </w:rPr>
        <w:lastRenderedPageBreak/>
        <w:drawing>
          <wp:inline distT="0" distB="0" distL="0" distR="0">
            <wp:extent cx="6531610" cy="5715000"/>
            <wp:effectExtent l="19050" t="0" r="2540" b="0"/>
            <wp:docPr id="11" name="Obraz 4" descr="2">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
                      <a:hlinkClick r:id="rId13"/>
                    </pic:cNvPr>
                    <pic:cNvPicPr>
                      <a:picLocks noChangeAspect="1" noChangeArrowheads="1"/>
                    </pic:cNvPicPr>
                  </pic:nvPicPr>
                  <pic:blipFill>
                    <a:blip r:embed="rId14"/>
                    <a:srcRect/>
                    <a:stretch>
                      <a:fillRect/>
                    </a:stretch>
                  </pic:blipFill>
                  <pic:spPr bwMode="auto">
                    <a:xfrm>
                      <a:off x="0" y="0"/>
                      <a:ext cx="6531610" cy="5715000"/>
                    </a:xfrm>
                    <a:prstGeom prst="rect">
                      <a:avLst/>
                    </a:prstGeom>
                    <a:noFill/>
                    <a:ln w="9525">
                      <a:noFill/>
                      <a:miter lim="800000"/>
                      <a:headEnd/>
                      <a:tailEnd/>
                    </a:ln>
                  </pic:spPr>
                </pic:pic>
              </a:graphicData>
            </a:graphic>
          </wp:inline>
        </w:drawing>
      </w:r>
    </w:p>
    <w:p w:rsidR="003915C6" w:rsidRPr="003915C6" w:rsidRDefault="003915C6" w:rsidP="003915C6">
      <w:pPr>
        <w:pStyle w:val="NormalnyWeb"/>
        <w:shd w:val="clear" w:color="auto" w:fill="FFFFFF"/>
        <w:spacing w:before="0" w:beforeAutospacing="0" w:after="0" w:afterAutospacing="0" w:line="360" w:lineRule="auto"/>
        <w:jc w:val="both"/>
        <w:rPr>
          <w:color w:val="555555"/>
        </w:rPr>
      </w:pPr>
      <w:r w:rsidRPr="003915C6">
        <w:rPr>
          <w:color w:val="555555"/>
        </w:rPr>
        <w:t xml:space="preserve">Bordery można zakupić w długich paskach, które da się szybko i bezproblemowo docinać do interesującej nas długości. Trzeba pamiętać o pozostawieniu tzw. zapasu. Jak w przypadku tapety, czasem konieczne jest także pasowanie wzoru. Wycięty border należy posmarować klejem, a następnie zwinąć pasek w harmonijkę i delikatnie złożyć. Jeden z końców bordera </w:t>
      </w:r>
      <w:r w:rsidRPr="00B50718">
        <w:t>powinien znaleźć się w narożu. Dociskamy go do ściany zgodnie z wytyczaną linią wiodącą. Przy wycinaniu kolejnego paska należy zastosować, w razie potrzeby, pasowanie wzoru. Każdy kolejny pas powinien lekko zachodzić na poprzedni. Po ucięciu i usunięciu zbędnego kawałka musimy podnieść złącze, aby pozbyć się odpadu od spodu. Ostatnia czynność to położenie pasa i dociśnięcie go wałkiem.</w:t>
      </w:r>
    </w:p>
    <w:p w:rsidR="00B50718" w:rsidRPr="00457CFE" w:rsidRDefault="00B50718" w:rsidP="00B50718">
      <w:pPr>
        <w:pStyle w:val="NormalnyWeb"/>
        <w:shd w:val="clear" w:color="auto" w:fill="FFFFFF"/>
        <w:spacing w:before="0" w:beforeAutospacing="0" w:after="0" w:afterAutospacing="0" w:line="360" w:lineRule="auto"/>
        <w:jc w:val="both"/>
        <w:textAlignment w:val="baseline"/>
        <w:rPr>
          <w:b/>
          <w:sz w:val="28"/>
          <w:szCs w:val="28"/>
        </w:rPr>
      </w:pPr>
      <w:r w:rsidRPr="00457CFE">
        <w:rPr>
          <w:b/>
          <w:sz w:val="28"/>
          <w:szCs w:val="28"/>
        </w:rPr>
        <w:t>Zadanie do wykonania.</w:t>
      </w:r>
    </w:p>
    <w:p w:rsidR="00B50718" w:rsidRDefault="00B50718" w:rsidP="00B50718">
      <w:pPr>
        <w:pStyle w:val="NormalnyWeb"/>
        <w:shd w:val="clear" w:color="auto" w:fill="FFFFFF"/>
        <w:spacing w:before="0" w:beforeAutospacing="0" w:after="0" w:afterAutospacing="0" w:line="360" w:lineRule="auto"/>
        <w:jc w:val="both"/>
        <w:textAlignment w:val="baseline"/>
        <w:rPr>
          <w:b/>
          <w:sz w:val="28"/>
          <w:szCs w:val="28"/>
        </w:rPr>
      </w:pPr>
      <w:r w:rsidRPr="00457CFE">
        <w:rPr>
          <w:b/>
          <w:sz w:val="28"/>
          <w:szCs w:val="28"/>
        </w:rPr>
        <w:t>Odpowiedz na pytania</w:t>
      </w:r>
    </w:p>
    <w:p w:rsidR="00B50718" w:rsidRPr="004965C9" w:rsidRDefault="00E70E84" w:rsidP="00B50718">
      <w:pPr>
        <w:pStyle w:val="NormalnyWeb"/>
        <w:numPr>
          <w:ilvl w:val="1"/>
          <w:numId w:val="7"/>
        </w:numPr>
        <w:shd w:val="clear" w:color="auto" w:fill="FFFFFF"/>
        <w:spacing w:before="0" w:beforeAutospacing="0" w:after="0" w:afterAutospacing="0" w:line="360" w:lineRule="auto"/>
        <w:jc w:val="both"/>
        <w:textAlignment w:val="baseline"/>
        <w:rPr>
          <w:b/>
          <w:sz w:val="28"/>
          <w:szCs w:val="28"/>
        </w:rPr>
      </w:pPr>
      <w:r w:rsidRPr="004965C9">
        <w:rPr>
          <w:b/>
          <w:color w:val="3C4348"/>
        </w:rPr>
        <w:lastRenderedPageBreak/>
        <w:t>Jak przeprowadzić malowanie tapety?</w:t>
      </w:r>
    </w:p>
    <w:p w:rsidR="00E70E84" w:rsidRPr="004965C9" w:rsidRDefault="004965C9" w:rsidP="00B50718">
      <w:pPr>
        <w:pStyle w:val="NormalnyWeb"/>
        <w:numPr>
          <w:ilvl w:val="1"/>
          <w:numId w:val="7"/>
        </w:numPr>
        <w:shd w:val="clear" w:color="auto" w:fill="FFFFFF"/>
        <w:spacing w:before="0" w:beforeAutospacing="0" w:after="0" w:afterAutospacing="0" w:line="360" w:lineRule="auto"/>
        <w:jc w:val="both"/>
        <w:textAlignment w:val="baseline"/>
        <w:rPr>
          <w:b/>
        </w:rPr>
      </w:pPr>
      <w:r w:rsidRPr="004965C9">
        <w:rPr>
          <w:b/>
        </w:rPr>
        <w:t xml:space="preserve">W jaki sposób położyć pasek, aby pomieszczenie wyglądało na wyższe? </w:t>
      </w:r>
    </w:p>
    <w:p w:rsidR="003915C6" w:rsidRPr="00EE253F" w:rsidRDefault="003915C6" w:rsidP="00EE253F">
      <w:pPr>
        <w:pStyle w:val="NormalnyWeb"/>
        <w:shd w:val="clear" w:color="auto" w:fill="FFFFFF"/>
        <w:spacing w:before="0" w:beforeAutospacing="0" w:after="0" w:afterAutospacing="0" w:line="360" w:lineRule="auto"/>
        <w:ind w:hanging="360"/>
        <w:jc w:val="both"/>
        <w:rPr>
          <w:color w:val="3C4348"/>
        </w:rPr>
      </w:pPr>
    </w:p>
    <w:p w:rsidR="00EE253F" w:rsidRDefault="00EE253F" w:rsidP="00BE106B">
      <w:pPr>
        <w:pStyle w:val="NormalnyWeb"/>
        <w:shd w:val="clear" w:color="auto" w:fill="FFFFFF"/>
        <w:spacing w:before="0" w:beforeAutospacing="0" w:after="171" w:afterAutospacing="0"/>
        <w:rPr>
          <w:rFonts w:ascii="Helvetica" w:hAnsi="Helvetica" w:cs="Helvetica"/>
          <w:b/>
          <w:bCs/>
          <w:color w:val="333333"/>
        </w:rPr>
      </w:pPr>
    </w:p>
    <w:p w:rsidR="00CA5463" w:rsidRDefault="00CA5463" w:rsidP="007010B2">
      <w:pPr>
        <w:jc w:val="both"/>
        <w:rPr>
          <w:rFonts w:ascii="Times New Roman" w:hAnsi="Times New Roman" w:cs="Times New Roman"/>
          <w:b/>
          <w:sz w:val="28"/>
          <w:szCs w:val="28"/>
        </w:rPr>
      </w:pPr>
    </w:p>
    <w:p w:rsidR="00FC3858" w:rsidRDefault="00FC3858" w:rsidP="00FC3858">
      <w:pPr>
        <w:rPr>
          <w:rFonts w:ascii="Times New Roman" w:hAnsi="Times New Roman" w:cs="Times New Roman"/>
          <w:b/>
          <w:sz w:val="28"/>
          <w:szCs w:val="28"/>
        </w:rPr>
      </w:pPr>
      <w:r>
        <w:rPr>
          <w:rFonts w:ascii="Times New Roman" w:hAnsi="Times New Roman" w:cs="Times New Roman"/>
          <w:b/>
          <w:sz w:val="28"/>
          <w:szCs w:val="28"/>
        </w:rPr>
        <w:t>Zajęcia w dniu 16.04.2020</w:t>
      </w:r>
    </w:p>
    <w:p w:rsidR="00FC3858" w:rsidRDefault="00FC3858" w:rsidP="00FC3858">
      <w:pPr>
        <w:rPr>
          <w:rFonts w:ascii="Times New Roman" w:hAnsi="Times New Roman" w:cs="Times New Roman"/>
          <w:b/>
          <w:sz w:val="28"/>
          <w:szCs w:val="28"/>
        </w:rPr>
      </w:pPr>
      <w:r>
        <w:rPr>
          <w:rFonts w:ascii="Times New Roman" w:hAnsi="Times New Roman" w:cs="Times New Roman"/>
          <w:b/>
          <w:sz w:val="28"/>
          <w:szCs w:val="28"/>
        </w:rPr>
        <w:t>Bezpieczeństwo w budownictwie ogólnym</w:t>
      </w:r>
    </w:p>
    <w:p w:rsidR="00FC3858" w:rsidRDefault="00FC3858" w:rsidP="00FC3858">
      <w:pPr>
        <w:rPr>
          <w:rFonts w:ascii="Times New Roman" w:hAnsi="Times New Roman" w:cs="Times New Roman"/>
          <w:b/>
          <w:sz w:val="28"/>
          <w:szCs w:val="28"/>
        </w:rPr>
      </w:pPr>
      <w:r w:rsidRPr="00CA3C3D">
        <w:rPr>
          <w:rFonts w:ascii="Times New Roman" w:hAnsi="Times New Roman" w:cs="Times New Roman"/>
          <w:b/>
          <w:sz w:val="28"/>
          <w:szCs w:val="28"/>
        </w:rPr>
        <w:t>Temat꞉ Zasady zabezpieczania materiałów budowlanych podczas transportu.</w:t>
      </w:r>
    </w:p>
    <w:p w:rsidR="00FC3858" w:rsidRPr="00C5746F" w:rsidRDefault="00FC3858" w:rsidP="00FC3858">
      <w:pPr>
        <w:pStyle w:val="NormalnyWeb"/>
        <w:shd w:val="clear" w:color="auto" w:fill="FFFFFF"/>
        <w:spacing w:before="0" w:beforeAutospacing="0" w:after="0" w:afterAutospacing="0" w:line="360" w:lineRule="auto"/>
        <w:ind w:firstLine="708"/>
        <w:jc w:val="both"/>
        <w:textAlignment w:val="baseline"/>
        <w:rPr>
          <w:bCs/>
        </w:rPr>
      </w:pPr>
      <w:r w:rsidRPr="00C5746F">
        <w:rPr>
          <w:bCs/>
        </w:rPr>
        <w:t>Czy to budowa, czy zwykły remont mieszkania, potrzeba materiałów budowlanych. Po ich zakupieniu trzeba je przetransportować na teren budowy i tu pojawia się problem, ponieważ transport samochodowy na przykład cegieł, to niełatwe zadanie logistyczne. Są to zwykle materiały, który nie tylko trzeba odpowiednio zamocować, ale też zwracać uwagę na ich ewentualne przemieszczanie się w trakcie jazdy. Jak zachować bezpieczeństwo w trakcie transportu materiałów budowlanych?</w:t>
      </w:r>
    </w:p>
    <w:p w:rsidR="00FC3858" w:rsidRPr="00C5746F" w:rsidRDefault="00FC3858" w:rsidP="00FC3858">
      <w:pPr>
        <w:pStyle w:val="Nagwek2"/>
        <w:shd w:val="clear" w:color="auto" w:fill="FFFFFF"/>
        <w:spacing w:before="0" w:line="360" w:lineRule="auto"/>
        <w:jc w:val="both"/>
        <w:textAlignment w:val="baseline"/>
        <w:rPr>
          <w:rFonts w:ascii="Times New Roman" w:hAnsi="Times New Roman" w:cs="Times New Roman"/>
          <w:color w:val="auto"/>
          <w:sz w:val="24"/>
          <w:szCs w:val="24"/>
        </w:rPr>
      </w:pPr>
      <w:r w:rsidRPr="00C5746F">
        <w:rPr>
          <w:rFonts w:ascii="Times New Roman" w:hAnsi="Times New Roman" w:cs="Times New Roman"/>
          <w:color w:val="auto"/>
          <w:sz w:val="24"/>
          <w:szCs w:val="24"/>
        </w:rPr>
        <w:t>Transport materiałów budowlanych na własną rękę</w:t>
      </w:r>
    </w:p>
    <w:p w:rsidR="00FC3858" w:rsidRPr="00C5746F" w:rsidRDefault="00FC3858" w:rsidP="00FC3858">
      <w:pPr>
        <w:pStyle w:val="NormalnyWeb"/>
        <w:shd w:val="clear" w:color="auto" w:fill="FFFFFF"/>
        <w:spacing w:before="0" w:beforeAutospacing="0" w:after="0" w:afterAutospacing="0" w:line="360" w:lineRule="auto"/>
        <w:jc w:val="both"/>
        <w:textAlignment w:val="baseline"/>
      </w:pPr>
      <w:r w:rsidRPr="00C5746F">
        <w:t>Jeśli remont jest mały, można spróbować przewieźć materiały budowlane samodzielnie, nawet osobowym samochodem. Wystarczy, że samochód ma zainstalowany hak, wtedy możesz wypożyczyć przyczepę, załadować worki z cementem, farby, paczki z glazurą, czy panele podłogowe. Musisz tylko zwrócić uwagę, by całkowity ciężar auta wraz z przyczepą nie przekroczył</w:t>
      </w:r>
      <w:r w:rsidR="00870E0F" w:rsidRPr="00C5746F">
        <w:t xml:space="preserve"> 3, 5 tony</w:t>
      </w:r>
      <w:r w:rsidRPr="00C5746F">
        <w:t xml:space="preserve">, bo za to grozi mandat, no i w zależności od mocy twojego samochodu, możesz go zwyczajnie uszkodzić. Transportując materiały samodzielnie musisz też zadbać o odpowiednie zabezpieczenie materiałów budowlanych. Jest to ważne zarówno przez wzgląd na bezpieczeństwo samego towaru, jak i twoje własne, oraz innych uczestników ruchu drogowego. </w:t>
      </w:r>
      <w:r w:rsidR="00870E0F" w:rsidRPr="00C5746F">
        <w:t>Trzeba, zatem</w:t>
      </w:r>
      <w:r w:rsidRPr="00C5746F">
        <w:t xml:space="preserve"> przymocować paczki za pomocą pasów mocujący, na podłodze przyczepy wyłożyć matę antypoślizgową, która zapobiegnie zarówno przesuwaniu się materiału na zakrętach, jak i podczas ruszania i hamowania. Wskazane, by przyczepa miała plandekę, a jeśli nie, na czas transportu należy przykryć je folią, gdyż w razie niespodziewanych opadów deszczu mogłyby przemoknąć i nie nadawać się do użytku. Prowadząc pojazd z przyczepą musisz pamiętać, że może się on zachowywać inaczej, niż jesteś przyzwyczajony, przede wszystkim z uwagi na większy ciężar. Wydłuża się droga hamowania, może inaczej brać łuki na zakrętach. Środek ciężkości może się też zmieniać, </w:t>
      </w:r>
      <w:r w:rsidRPr="00C5746F">
        <w:lastRenderedPageBreak/>
        <w:t>jeśli cokolwiek z przewożonych materiałów nie zostało dostatecznie dobrze zamocowane i przemieszcza się pod wpływem oddziaływujących sił. Dlatego należy jechać powoli i ostrożnie, ze zwróceniem uwagi na to, jak auto reaguje.</w:t>
      </w:r>
    </w:p>
    <w:p w:rsidR="00FC3858" w:rsidRPr="00C5746F" w:rsidRDefault="00FC3858" w:rsidP="00FC3858">
      <w:pPr>
        <w:pStyle w:val="Nagwek2"/>
        <w:shd w:val="clear" w:color="auto" w:fill="FFFFFF"/>
        <w:spacing w:before="0" w:line="360" w:lineRule="auto"/>
        <w:jc w:val="both"/>
        <w:textAlignment w:val="baseline"/>
        <w:rPr>
          <w:rFonts w:ascii="Times New Roman" w:hAnsi="Times New Roman" w:cs="Times New Roman"/>
          <w:color w:val="auto"/>
          <w:sz w:val="24"/>
          <w:szCs w:val="24"/>
        </w:rPr>
      </w:pPr>
      <w:r w:rsidRPr="00C5746F">
        <w:rPr>
          <w:rFonts w:ascii="Times New Roman" w:hAnsi="Times New Roman" w:cs="Times New Roman"/>
          <w:color w:val="auto"/>
          <w:sz w:val="24"/>
          <w:szCs w:val="24"/>
        </w:rPr>
        <w:t>Transport większej ilości materiałów budowlanych</w:t>
      </w:r>
    </w:p>
    <w:p w:rsidR="00FC3858" w:rsidRDefault="00FC3858" w:rsidP="00FC3858">
      <w:pPr>
        <w:pStyle w:val="NormalnyWeb"/>
        <w:shd w:val="clear" w:color="auto" w:fill="FFFFFF"/>
        <w:spacing w:before="0" w:beforeAutospacing="0" w:after="0" w:afterAutospacing="0" w:line="360" w:lineRule="auto"/>
        <w:jc w:val="both"/>
        <w:textAlignment w:val="baseline"/>
      </w:pPr>
      <w:r w:rsidRPr="00C5746F">
        <w:t>Samodzielny transport materiałów budowlanych sprawdza się tylko w przypadku remontu mieszkania czy domu o niewielkim zakresie. Aby jednak przetransportować choćby cegły czy pustaki na budowę domu jednorodzinnego, lepiej jednak zlecić to zadanie specjalistycznej </w:t>
      </w:r>
      <w:hyperlink r:id="rId15" w:tgtFrame="_blank" w:history="1">
        <w:r w:rsidRPr="00C5746F">
          <w:rPr>
            <w:rStyle w:val="Hipercze"/>
            <w:rFonts w:eastAsiaTheme="majorEastAsia"/>
            <w:color w:val="auto"/>
            <w:u w:val="none"/>
          </w:rPr>
          <w:t>firmie zajmującej się transportem</w:t>
        </w:r>
      </w:hyperlink>
      <w:r w:rsidRPr="00C5746F">
        <w:t> wielkogabarytowym. Takie firmy zwykle dysponują samochodami ciężarowymi o dużej ładowności, często wyposażonymi w systemy HDS, które ułatwiają załadunek i rozładunek towaru. Posiadają też różnego rodzaju samochody do przewozu materiałów sypkich, cementów i zapraw luzem lub w opakowaniach zbiorczych, cegieł czy pustaków na paletach, lub dużych elementów prefabrykowanych. Wywrotki, ciągniki siodłowe, cysterny zapewniają pełne bezpieczeństwo transportu. Naczepy kurtynowe, zwane firanami, służą do przewożenia np. cegieł, bloczków czy pustaków, zamocowanych na paletach. W tym wypadku bezpieczeństwo zapewnione jest dzięki mocowaniu, które zapobiega zsunięciu się ładunku i jego niekontrolowanym ruchom wewnątrz pojazdu. Do najpopularniejszych sposobów unieruchomienia palety z ładunkiem należą odciągi, maty, pasy, rozpory lub poduszki powietrzne. Natomiast cegły na palecie winny być obciągnięte folią, w celu ich związania. Powierzchnia ładunkowa naczep kurtynowych, jest wystarczająca, by dostarczać materiały na sporych rozmiarów budowę. Rozsuwana plandeka, hydraulicznie podnoszony dach i przesuwne tylne drzwi ułatwiają szybki załadunek i rozładunek towaru, a wzmocniona szczelna plandeka, wytrzymała ściana przednia i konstrukcja ramy naczepy zwiększająca jej wytrzymałość zapewniają bezpieczeństwo ładunku.</w:t>
      </w:r>
    </w:p>
    <w:p w:rsidR="00FC3858" w:rsidRPr="00457CFE" w:rsidRDefault="00FC3858" w:rsidP="00FC3858">
      <w:pPr>
        <w:pStyle w:val="NormalnyWeb"/>
        <w:shd w:val="clear" w:color="auto" w:fill="FFFFFF"/>
        <w:spacing w:before="0" w:beforeAutospacing="0" w:after="0" w:afterAutospacing="0" w:line="360" w:lineRule="auto"/>
        <w:jc w:val="both"/>
        <w:textAlignment w:val="baseline"/>
        <w:rPr>
          <w:b/>
          <w:sz w:val="28"/>
          <w:szCs w:val="28"/>
        </w:rPr>
      </w:pPr>
      <w:r w:rsidRPr="00457CFE">
        <w:rPr>
          <w:b/>
          <w:sz w:val="28"/>
          <w:szCs w:val="28"/>
        </w:rPr>
        <w:t>Zadanie do wykonania.</w:t>
      </w:r>
    </w:p>
    <w:p w:rsidR="00FC3858" w:rsidRPr="00457CFE" w:rsidRDefault="00FC3858" w:rsidP="00FC3858">
      <w:pPr>
        <w:pStyle w:val="NormalnyWeb"/>
        <w:shd w:val="clear" w:color="auto" w:fill="FFFFFF"/>
        <w:spacing w:before="0" w:beforeAutospacing="0" w:after="0" w:afterAutospacing="0" w:line="360" w:lineRule="auto"/>
        <w:jc w:val="both"/>
        <w:textAlignment w:val="baseline"/>
        <w:rPr>
          <w:b/>
          <w:sz w:val="28"/>
          <w:szCs w:val="28"/>
        </w:rPr>
      </w:pPr>
      <w:r w:rsidRPr="00457CFE">
        <w:rPr>
          <w:b/>
          <w:sz w:val="28"/>
          <w:szCs w:val="28"/>
        </w:rPr>
        <w:t>Odpowiedz na pytania</w:t>
      </w:r>
    </w:p>
    <w:p w:rsidR="00FC3858" w:rsidRPr="00457CFE" w:rsidRDefault="00FC3858" w:rsidP="00FC3858">
      <w:pPr>
        <w:pStyle w:val="NormalnyWeb"/>
        <w:numPr>
          <w:ilvl w:val="0"/>
          <w:numId w:val="1"/>
        </w:numPr>
        <w:shd w:val="clear" w:color="auto" w:fill="FFFFFF"/>
        <w:spacing w:before="0" w:beforeAutospacing="0" w:after="0" w:afterAutospacing="0" w:line="360" w:lineRule="auto"/>
        <w:jc w:val="both"/>
        <w:textAlignment w:val="baseline"/>
        <w:rPr>
          <w:b/>
          <w:sz w:val="28"/>
          <w:szCs w:val="28"/>
        </w:rPr>
      </w:pPr>
      <w:r w:rsidRPr="00457CFE">
        <w:rPr>
          <w:b/>
          <w:sz w:val="28"/>
          <w:szCs w:val="28"/>
        </w:rPr>
        <w:t>Ile wynosi całkowity ciężar auta wraz z przyczepą podczas transportu materiałów budowlanych?</w:t>
      </w:r>
    </w:p>
    <w:p w:rsidR="00FC3858" w:rsidRPr="00457CFE" w:rsidRDefault="00FC3858" w:rsidP="00FC3858">
      <w:pPr>
        <w:pStyle w:val="NormalnyWeb"/>
        <w:numPr>
          <w:ilvl w:val="0"/>
          <w:numId w:val="1"/>
        </w:numPr>
        <w:shd w:val="clear" w:color="auto" w:fill="FFFFFF"/>
        <w:spacing w:before="0" w:beforeAutospacing="0" w:after="0" w:afterAutospacing="0" w:line="360" w:lineRule="auto"/>
        <w:jc w:val="both"/>
        <w:textAlignment w:val="baseline"/>
        <w:rPr>
          <w:b/>
          <w:sz w:val="28"/>
          <w:szCs w:val="28"/>
        </w:rPr>
      </w:pPr>
      <w:r w:rsidRPr="00457CFE">
        <w:rPr>
          <w:b/>
          <w:sz w:val="28"/>
          <w:szCs w:val="28"/>
        </w:rPr>
        <w:t>W jaki sposób zabezpieczyć materiały podczas ich przewożenia?</w:t>
      </w:r>
    </w:p>
    <w:p w:rsidR="00FC3858" w:rsidRPr="00457CFE" w:rsidRDefault="00FC3858" w:rsidP="00FC3858">
      <w:pPr>
        <w:pStyle w:val="NormalnyWeb"/>
        <w:numPr>
          <w:ilvl w:val="0"/>
          <w:numId w:val="1"/>
        </w:numPr>
        <w:shd w:val="clear" w:color="auto" w:fill="FFFFFF"/>
        <w:spacing w:before="0" w:beforeAutospacing="0" w:after="0" w:afterAutospacing="0" w:line="360" w:lineRule="auto"/>
        <w:jc w:val="both"/>
        <w:textAlignment w:val="baseline"/>
        <w:rPr>
          <w:b/>
          <w:sz w:val="28"/>
          <w:szCs w:val="28"/>
        </w:rPr>
      </w:pPr>
      <w:r w:rsidRPr="00457CFE">
        <w:rPr>
          <w:b/>
          <w:sz w:val="28"/>
          <w:szCs w:val="28"/>
        </w:rPr>
        <w:t>Jak należy postąpić w przypadku przewozu większej ilości materiałów budowlanych?</w:t>
      </w:r>
    </w:p>
    <w:p w:rsidR="00FC3858" w:rsidRPr="00457CFE" w:rsidRDefault="00FC3858" w:rsidP="00FC3858">
      <w:pPr>
        <w:pStyle w:val="NormalnyWeb"/>
        <w:numPr>
          <w:ilvl w:val="0"/>
          <w:numId w:val="1"/>
        </w:numPr>
        <w:shd w:val="clear" w:color="auto" w:fill="FFFFFF"/>
        <w:spacing w:before="0" w:beforeAutospacing="0" w:after="0" w:afterAutospacing="0" w:line="360" w:lineRule="auto"/>
        <w:jc w:val="both"/>
        <w:textAlignment w:val="baseline"/>
        <w:rPr>
          <w:b/>
          <w:sz w:val="28"/>
          <w:szCs w:val="28"/>
        </w:rPr>
      </w:pPr>
      <w:r w:rsidRPr="00457CFE">
        <w:rPr>
          <w:b/>
          <w:sz w:val="28"/>
          <w:szCs w:val="28"/>
        </w:rPr>
        <w:t>Jak należy zabezpieczyć ładunek przewożony na paletach?</w:t>
      </w:r>
    </w:p>
    <w:p w:rsidR="00FC3858" w:rsidRDefault="00FC3858" w:rsidP="00FC3858">
      <w:pPr>
        <w:pStyle w:val="NormalnyWeb"/>
        <w:shd w:val="clear" w:color="auto" w:fill="FFFFFF"/>
        <w:spacing w:before="0" w:beforeAutospacing="0" w:after="0" w:afterAutospacing="0" w:line="360" w:lineRule="auto"/>
        <w:ind w:left="720"/>
        <w:jc w:val="both"/>
        <w:textAlignment w:val="baseline"/>
      </w:pPr>
    </w:p>
    <w:p w:rsidR="00FC3858" w:rsidRDefault="00FC3858" w:rsidP="00FC3858">
      <w:pPr>
        <w:pStyle w:val="NormalnyWeb"/>
        <w:shd w:val="clear" w:color="auto" w:fill="FFFFFF"/>
        <w:spacing w:before="0" w:beforeAutospacing="0" w:after="0" w:afterAutospacing="0" w:line="360" w:lineRule="auto"/>
        <w:ind w:left="720"/>
        <w:jc w:val="both"/>
        <w:textAlignment w:val="baseline"/>
      </w:pPr>
    </w:p>
    <w:p w:rsidR="00FC3858" w:rsidRDefault="00FC3858" w:rsidP="00FC3858">
      <w:pPr>
        <w:pStyle w:val="NormalnyWeb"/>
        <w:shd w:val="clear" w:color="auto" w:fill="FFFFFF"/>
        <w:spacing w:before="0" w:beforeAutospacing="0" w:after="0" w:afterAutospacing="0" w:line="360" w:lineRule="auto"/>
        <w:ind w:left="720"/>
        <w:jc w:val="both"/>
        <w:textAlignment w:val="baseline"/>
      </w:pPr>
    </w:p>
    <w:p w:rsidR="00FC3858" w:rsidRDefault="00FC3858" w:rsidP="00FC3858">
      <w:pPr>
        <w:pStyle w:val="NormalnyWeb"/>
        <w:shd w:val="clear" w:color="auto" w:fill="FFFFFF"/>
        <w:spacing w:before="0" w:beforeAutospacing="0" w:after="0" w:afterAutospacing="0" w:line="360" w:lineRule="auto"/>
        <w:ind w:left="720"/>
        <w:jc w:val="both"/>
        <w:textAlignment w:val="baseline"/>
      </w:pPr>
    </w:p>
    <w:p w:rsidR="00FC3858" w:rsidRDefault="00FC3858" w:rsidP="00FC3858">
      <w:pPr>
        <w:pStyle w:val="NormalnyWeb"/>
        <w:shd w:val="clear" w:color="auto" w:fill="FFFFFF"/>
        <w:spacing w:before="0" w:beforeAutospacing="0" w:after="0" w:afterAutospacing="0" w:line="360" w:lineRule="auto"/>
        <w:ind w:left="720"/>
        <w:jc w:val="both"/>
        <w:textAlignment w:val="baseline"/>
      </w:pPr>
    </w:p>
    <w:p w:rsidR="00FC3858" w:rsidRDefault="00FC3858" w:rsidP="00FC3858">
      <w:pPr>
        <w:pStyle w:val="NormalnyWeb"/>
        <w:shd w:val="clear" w:color="auto" w:fill="FFFFFF"/>
        <w:spacing w:before="0" w:beforeAutospacing="0" w:after="0" w:afterAutospacing="0" w:line="360" w:lineRule="auto"/>
        <w:ind w:left="720"/>
        <w:jc w:val="both"/>
        <w:textAlignment w:val="baseline"/>
      </w:pPr>
    </w:p>
    <w:p w:rsidR="00FC3858" w:rsidRDefault="00AE5EF7" w:rsidP="00FC3858">
      <w:pPr>
        <w:rPr>
          <w:rFonts w:ascii="Times New Roman" w:hAnsi="Times New Roman" w:cs="Times New Roman"/>
          <w:b/>
          <w:sz w:val="28"/>
          <w:szCs w:val="28"/>
        </w:rPr>
      </w:pPr>
      <w:r>
        <w:rPr>
          <w:rFonts w:ascii="Times New Roman" w:hAnsi="Times New Roman" w:cs="Times New Roman"/>
          <w:b/>
          <w:sz w:val="28"/>
          <w:szCs w:val="28"/>
        </w:rPr>
        <w:t>Zajęcia w dniu 17</w:t>
      </w:r>
      <w:r w:rsidR="00FC3858">
        <w:rPr>
          <w:rFonts w:ascii="Times New Roman" w:hAnsi="Times New Roman" w:cs="Times New Roman"/>
          <w:b/>
          <w:sz w:val="28"/>
          <w:szCs w:val="28"/>
        </w:rPr>
        <w:t>.04.2020</w:t>
      </w:r>
    </w:p>
    <w:p w:rsidR="00FC3858" w:rsidRDefault="00FC3858" w:rsidP="00FC3858">
      <w:pPr>
        <w:rPr>
          <w:rFonts w:ascii="Times New Roman" w:hAnsi="Times New Roman" w:cs="Times New Roman"/>
          <w:b/>
          <w:sz w:val="28"/>
          <w:szCs w:val="28"/>
        </w:rPr>
      </w:pPr>
      <w:r>
        <w:rPr>
          <w:rFonts w:ascii="Times New Roman" w:hAnsi="Times New Roman" w:cs="Times New Roman"/>
          <w:b/>
          <w:sz w:val="28"/>
          <w:szCs w:val="28"/>
        </w:rPr>
        <w:t>Dokumentacja techniczna</w:t>
      </w:r>
    </w:p>
    <w:p w:rsidR="00FC3858" w:rsidRPr="00CA3C3D" w:rsidRDefault="00FC3858" w:rsidP="00FC3858">
      <w:pPr>
        <w:rPr>
          <w:rFonts w:ascii="Times New Roman" w:hAnsi="Times New Roman" w:cs="Times New Roman"/>
          <w:b/>
          <w:sz w:val="28"/>
          <w:szCs w:val="28"/>
        </w:rPr>
      </w:pPr>
      <w:r w:rsidRPr="00CA3C3D">
        <w:rPr>
          <w:rFonts w:ascii="Times New Roman" w:hAnsi="Times New Roman" w:cs="Times New Roman"/>
          <w:b/>
          <w:sz w:val="28"/>
          <w:szCs w:val="28"/>
        </w:rPr>
        <w:t>Temat꞉ Projekt architektoniczny.</w:t>
      </w:r>
    </w:p>
    <w:p w:rsidR="00FC3858" w:rsidRPr="002F08F5" w:rsidRDefault="00FC3858" w:rsidP="00FC3858">
      <w:pPr>
        <w:pStyle w:val="Nagwek2"/>
        <w:shd w:val="clear" w:color="auto" w:fill="FFFFFF"/>
        <w:ind w:firstLine="708"/>
        <w:jc w:val="both"/>
        <w:rPr>
          <w:rFonts w:ascii="Times New Roman" w:hAnsi="Times New Roman" w:cs="Times New Roman"/>
          <w:b w:val="0"/>
          <w:bCs w:val="0"/>
          <w:color w:val="1B1B1B"/>
          <w:sz w:val="24"/>
          <w:szCs w:val="24"/>
        </w:rPr>
      </w:pPr>
      <w:r w:rsidRPr="00D64BAD">
        <w:rPr>
          <w:rFonts w:ascii="Times New Roman" w:hAnsi="Times New Roman" w:cs="Times New Roman"/>
          <w:b w:val="0"/>
          <w:bCs w:val="0"/>
          <w:color w:val="1B1B1B"/>
          <w:sz w:val="24"/>
          <w:szCs w:val="24"/>
        </w:rPr>
        <w:t>Rozpoczęcie budowy każdego budynku mieszkalnego wiąże się z koniecznością uzyskania niezbędnych dokumentów. Najważniejsze jest przede wszystkim pozwolenie na budowę, bez którego nie można przystąpić do prac.</w:t>
      </w:r>
    </w:p>
    <w:p w:rsidR="00FC3858" w:rsidRPr="00D64BAD" w:rsidRDefault="00FC3858" w:rsidP="00FC3858">
      <w:pPr>
        <w:pStyle w:val="NormalnyWeb"/>
        <w:shd w:val="clear" w:color="auto" w:fill="FFFFFF"/>
        <w:spacing w:before="0" w:beforeAutospacing="0" w:line="450" w:lineRule="atLeast"/>
        <w:rPr>
          <w:color w:val="000000"/>
        </w:rPr>
      </w:pPr>
      <w:r w:rsidRPr="00D64BAD">
        <w:rPr>
          <w:color w:val="000000"/>
        </w:rPr>
        <w:t>Pozwolenie na budowę wydawane jest po przedłożeniu w odpowiednim urzędzie tak zwanego projektu budowlanego, który składać powinien się z dwóch części: projektu architektoniczno-budowlanego oraz projektu zagospodarowania terenu.</w:t>
      </w:r>
    </w:p>
    <w:p w:rsidR="00FC3858" w:rsidRDefault="00FC3858" w:rsidP="00FC3858">
      <w:pPr>
        <w:pStyle w:val="Nagwek3"/>
        <w:shd w:val="clear" w:color="auto" w:fill="FFFFFF"/>
        <w:spacing w:before="300" w:after="150"/>
        <w:rPr>
          <w:rFonts w:ascii="Times New Roman" w:hAnsi="Times New Roman" w:cs="Times New Roman"/>
          <w:bCs w:val="0"/>
          <w:color w:val="000000"/>
          <w:sz w:val="24"/>
          <w:szCs w:val="24"/>
        </w:rPr>
      </w:pPr>
      <w:r w:rsidRPr="009624E9">
        <w:rPr>
          <w:rFonts w:ascii="Times New Roman" w:hAnsi="Times New Roman" w:cs="Times New Roman"/>
          <w:bCs w:val="0"/>
          <w:color w:val="000000"/>
          <w:sz w:val="24"/>
          <w:szCs w:val="24"/>
        </w:rPr>
        <w:t>Projekt architektoniczno-budowlany: dom w rzutach</w:t>
      </w:r>
      <w:r w:rsidR="001457BC">
        <w:rPr>
          <w:rFonts w:ascii="Times New Roman" w:hAnsi="Times New Roman" w:cs="Times New Roman"/>
          <w:bCs w:val="0"/>
          <w:color w:val="000000"/>
          <w:sz w:val="24"/>
          <w:szCs w:val="24"/>
        </w:rPr>
        <w:t>.</w:t>
      </w:r>
    </w:p>
    <w:p w:rsidR="00FC3858" w:rsidRDefault="00FC3858" w:rsidP="00FC3858">
      <w:pPr>
        <w:pStyle w:val="NormalnyWeb"/>
        <w:shd w:val="clear" w:color="auto" w:fill="FFFFFF"/>
        <w:spacing w:before="0" w:beforeAutospacing="0" w:line="450" w:lineRule="atLeast"/>
        <w:rPr>
          <w:color w:val="000000"/>
        </w:rPr>
      </w:pPr>
      <w:r w:rsidRPr="00D64BAD">
        <w:rPr>
          <w:color w:val="000000"/>
        </w:rPr>
        <w:t>Projekt architektoniczno-budowlany to pierwsza i jednocześnie najważniejsza część każdego projektu budowlanego. W jego skład wchodzi przede wszystkim „dokumentacja techniczna” stawianego budynku. Dokument ten zawiera w sobie podstawowe informacje na temat nowo stawianego domu.</w:t>
      </w:r>
    </w:p>
    <w:p w:rsidR="00FC3858" w:rsidRPr="001629A4" w:rsidRDefault="00FC3858" w:rsidP="00FC3858">
      <w:pPr>
        <w:pStyle w:val="NormalnyWeb"/>
        <w:shd w:val="clear" w:color="auto" w:fill="FFFFFF"/>
        <w:spacing w:before="0" w:beforeAutospacing="0" w:after="0" w:afterAutospacing="0" w:line="360" w:lineRule="auto"/>
        <w:jc w:val="both"/>
        <w:textAlignment w:val="baseline"/>
        <w:rPr>
          <w:color w:val="474747"/>
        </w:rPr>
      </w:pPr>
      <w:r w:rsidRPr="001629A4">
        <w:rPr>
          <w:color w:val="474747"/>
        </w:rPr>
        <w:t>Zanim przystąpimy do budowy domu, niezbędny jest nam jeg</w:t>
      </w:r>
      <w:r>
        <w:rPr>
          <w:color w:val="474747"/>
        </w:rPr>
        <w:t>o projekt,</w:t>
      </w:r>
      <w:r w:rsidRPr="001629A4">
        <w:rPr>
          <w:color w:val="474747"/>
        </w:rPr>
        <w:t xml:space="preserve"> zbiór rzutów, przekrojów i innych elementów, który zleca się do</w:t>
      </w:r>
      <w:r>
        <w:rPr>
          <w:color w:val="474747"/>
        </w:rPr>
        <w:t xml:space="preserve"> wykonania architektowi</w:t>
      </w:r>
      <w:r w:rsidRPr="001629A4">
        <w:rPr>
          <w:color w:val="474747"/>
        </w:rPr>
        <w:t>.</w:t>
      </w:r>
    </w:p>
    <w:p w:rsidR="00FC3858" w:rsidRDefault="00FC3858" w:rsidP="00FC3858">
      <w:pPr>
        <w:pStyle w:val="NormalnyWeb"/>
        <w:shd w:val="clear" w:color="auto" w:fill="FFFFFF"/>
        <w:spacing w:before="0" w:beforeAutospacing="0" w:after="0" w:afterAutospacing="0" w:line="360" w:lineRule="auto"/>
        <w:jc w:val="both"/>
        <w:textAlignment w:val="baseline"/>
        <w:rPr>
          <w:color w:val="474747"/>
        </w:rPr>
      </w:pPr>
      <w:r w:rsidRPr="001629A4">
        <w:rPr>
          <w:color w:val="474747"/>
        </w:rPr>
        <w:t>Architekci, rysując ściany, okna, drzwi i kominy, trzymają się odgó</w:t>
      </w:r>
      <w:r>
        <w:rPr>
          <w:color w:val="474747"/>
        </w:rPr>
        <w:t>rnie narzuconych wytycznych o</w:t>
      </w:r>
      <w:r w:rsidRPr="001629A4">
        <w:rPr>
          <w:color w:val="474747"/>
        </w:rPr>
        <w:t>znacze</w:t>
      </w:r>
      <w:r>
        <w:rPr>
          <w:color w:val="474747"/>
        </w:rPr>
        <w:t>ń</w:t>
      </w:r>
      <w:r>
        <w:rPr>
          <w:color w:val="474747"/>
          <w:sz w:val="28"/>
          <w:szCs w:val="28"/>
        </w:rPr>
        <w:t xml:space="preserve"> </w:t>
      </w:r>
      <w:r w:rsidRPr="001629A4">
        <w:rPr>
          <w:color w:val="474747"/>
        </w:rPr>
        <w:t xml:space="preserve">graficznych na rysunkach architektoniczno-budowlanych, czyli PN-70 B-01025). </w:t>
      </w:r>
    </w:p>
    <w:p w:rsidR="00FC3858" w:rsidRDefault="00FC3858" w:rsidP="00FC3858">
      <w:pPr>
        <w:pStyle w:val="NormalnyWeb"/>
        <w:shd w:val="clear" w:color="auto" w:fill="FFFFFF"/>
        <w:spacing w:before="0" w:beforeAutospacing="0" w:after="0" w:afterAutospacing="0" w:line="360" w:lineRule="auto"/>
        <w:jc w:val="both"/>
        <w:textAlignment w:val="baseline"/>
        <w:rPr>
          <w:color w:val="474747"/>
        </w:rPr>
      </w:pPr>
      <w:r>
        <w:rPr>
          <w:color w:val="474747"/>
        </w:rPr>
        <w:t xml:space="preserve"> Rozróżnia się</w:t>
      </w:r>
      <w:r w:rsidRPr="001629A4">
        <w:rPr>
          <w:color w:val="474747"/>
        </w:rPr>
        <w:t xml:space="preserve"> dwa podstawowe rodzaje dokumentacji projektowej. Pierwszym z nich jest </w:t>
      </w:r>
      <w:r w:rsidRPr="001629A4">
        <w:rPr>
          <w:rStyle w:val="Pogrubienie"/>
          <w:color w:val="474747"/>
          <w:bdr w:val="none" w:sz="0" w:space="0" w:color="auto" w:frame="1"/>
        </w:rPr>
        <w:t>rysunek architektoniczny</w:t>
      </w:r>
      <w:r w:rsidRPr="001629A4">
        <w:rPr>
          <w:color w:val="474747"/>
        </w:rPr>
        <w:t>. Zawiera on ściany i stropy ze wszystkimi warstwami wykończeniowymi, a w</w:t>
      </w:r>
      <w:r w:rsidRPr="002F08F5">
        <w:rPr>
          <w:color w:val="474747"/>
          <w:sz w:val="28"/>
          <w:szCs w:val="28"/>
        </w:rPr>
        <w:t xml:space="preserve"> </w:t>
      </w:r>
      <w:r w:rsidRPr="004C2129">
        <w:rPr>
          <w:color w:val="474747"/>
        </w:rPr>
        <w:t>pomieszczeniach znajdują się meble i sprzęty. </w:t>
      </w:r>
      <w:r w:rsidRPr="004C2129">
        <w:rPr>
          <w:rStyle w:val="Pogrubienie"/>
          <w:color w:val="474747"/>
          <w:bdr w:val="none" w:sz="0" w:space="0" w:color="auto" w:frame="1"/>
        </w:rPr>
        <w:t>Rysunek konstrukcyjny</w:t>
      </w:r>
      <w:r w:rsidRPr="004C2129">
        <w:rPr>
          <w:color w:val="474747"/>
        </w:rPr>
        <w:t> natomiast obrazuje stan surowy (krótko mówiąc, skupia się p</w:t>
      </w:r>
      <w:r>
        <w:rPr>
          <w:color w:val="474747"/>
        </w:rPr>
        <w:t>rzede wszystkim na konstrukcji)</w:t>
      </w:r>
      <w:r w:rsidRPr="004C2129">
        <w:rPr>
          <w:color w:val="474747"/>
        </w:rPr>
        <w:t>.</w:t>
      </w:r>
    </w:p>
    <w:p w:rsidR="00FC3858" w:rsidRPr="004C2129" w:rsidRDefault="00FC3858" w:rsidP="00FC3858">
      <w:pPr>
        <w:pStyle w:val="NormalnyWeb"/>
        <w:shd w:val="clear" w:color="auto" w:fill="FFFFFF"/>
        <w:spacing w:before="0" w:beforeAutospacing="0" w:after="0" w:afterAutospacing="0" w:line="360" w:lineRule="auto"/>
        <w:jc w:val="both"/>
        <w:textAlignment w:val="baseline"/>
        <w:rPr>
          <w:color w:val="474747"/>
        </w:rPr>
      </w:pPr>
      <w:r w:rsidRPr="004C2129">
        <w:rPr>
          <w:color w:val="474747"/>
        </w:rPr>
        <w:lastRenderedPageBreak/>
        <w:t> </w:t>
      </w:r>
      <w:r w:rsidRPr="004C2129">
        <w:rPr>
          <w:rStyle w:val="Pogrubienie"/>
          <w:color w:val="474747"/>
          <w:bdr w:val="none" w:sz="0" w:space="0" w:color="auto" w:frame="1"/>
        </w:rPr>
        <w:t>W skład projektu architektonicznego wchodzą rzuty, przekroje, elewacje, zestawienia stolarki, a także wizualizacje</w:t>
      </w:r>
      <w:r w:rsidRPr="004C2129">
        <w:rPr>
          <w:color w:val="474747"/>
        </w:rPr>
        <w:t xml:space="preserve"> (w zależności od wielkości projektowanego obiektu, może być to od kilkunastu do nawet kilkudziesięciu rysunków). </w:t>
      </w:r>
    </w:p>
    <w:p w:rsidR="00FC3858" w:rsidRPr="004C2129" w:rsidRDefault="00FC3858" w:rsidP="00FC3858">
      <w:pPr>
        <w:pStyle w:val="NormalnyWeb"/>
        <w:shd w:val="clear" w:color="auto" w:fill="FFFFFF"/>
        <w:spacing w:before="0" w:beforeAutospacing="0" w:after="0" w:afterAutospacing="0" w:line="360" w:lineRule="auto"/>
        <w:jc w:val="both"/>
        <w:textAlignment w:val="baseline"/>
        <w:rPr>
          <w:color w:val="474747"/>
        </w:rPr>
      </w:pPr>
      <w:r w:rsidRPr="004C2129">
        <w:rPr>
          <w:rStyle w:val="Pogrubienie"/>
          <w:color w:val="474747"/>
          <w:bdr w:val="none" w:sz="0" w:space="0" w:color="auto" w:frame="1"/>
        </w:rPr>
        <w:t xml:space="preserve">Jak czytać rysunki architektoniczne? </w:t>
      </w:r>
    </w:p>
    <w:p w:rsidR="00FC3858" w:rsidRPr="00FC3858" w:rsidRDefault="00FC3858" w:rsidP="00FC3858">
      <w:pPr>
        <w:pStyle w:val="NormalnyWeb"/>
        <w:shd w:val="clear" w:color="auto" w:fill="FFFFFF"/>
        <w:spacing w:before="0" w:beforeAutospacing="0" w:after="0" w:afterAutospacing="0" w:line="360" w:lineRule="auto"/>
        <w:jc w:val="both"/>
        <w:textAlignment w:val="baseline"/>
        <w:rPr>
          <w:color w:val="FF0000"/>
        </w:rPr>
      </w:pPr>
      <w:r w:rsidRPr="00FC3858">
        <w:rPr>
          <w:b/>
          <w:color w:val="FF0000"/>
        </w:rPr>
        <w:t>Warto wiedzieć, że rzut to</w:t>
      </w:r>
      <w:r w:rsidRPr="00FC3858">
        <w:rPr>
          <w:color w:val="FF0000"/>
        </w:rPr>
        <w:t> </w:t>
      </w:r>
      <w:r w:rsidRPr="00FC3858">
        <w:rPr>
          <w:rStyle w:val="Pogrubienie"/>
          <w:color w:val="FF0000"/>
          <w:bdr w:val="none" w:sz="0" w:space="0" w:color="auto" w:frame="1"/>
        </w:rPr>
        <w:t>przekrój poziomy, wykonany metr nad podłogą</w:t>
      </w:r>
      <w:r w:rsidRPr="00FC3858">
        <w:rPr>
          <w:color w:val="FF0000"/>
        </w:rPr>
        <w:t>.</w:t>
      </w:r>
    </w:p>
    <w:p w:rsidR="00FC3858" w:rsidRPr="002F08F5" w:rsidRDefault="00FC3858" w:rsidP="00FC3858">
      <w:pPr>
        <w:pStyle w:val="NormalnyWeb"/>
        <w:shd w:val="clear" w:color="auto" w:fill="FFFFFF"/>
        <w:spacing w:before="0" w:beforeAutospacing="0" w:line="450" w:lineRule="atLeast"/>
        <w:jc w:val="both"/>
        <w:rPr>
          <w:color w:val="000000"/>
          <w:sz w:val="28"/>
          <w:szCs w:val="28"/>
        </w:rPr>
      </w:pPr>
    </w:p>
    <w:p w:rsidR="00FC3858" w:rsidRPr="002F08F5" w:rsidRDefault="00FC3858" w:rsidP="00FC3858">
      <w:pPr>
        <w:pStyle w:val="NormalnyWeb"/>
        <w:shd w:val="clear" w:color="auto" w:fill="FFFFFF"/>
        <w:spacing w:before="0" w:beforeAutospacing="0" w:line="450" w:lineRule="atLeast"/>
        <w:jc w:val="both"/>
        <w:rPr>
          <w:color w:val="000000"/>
          <w:sz w:val="28"/>
          <w:szCs w:val="28"/>
        </w:rPr>
      </w:pPr>
      <w:r w:rsidRPr="002F08F5">
        <w:rPr>
          <w:noProof/>
          <w:sz w:val="28"/>
          <w:szCs w:val="28"/>
        </w:rPr>
        <w:drawing>
          <wp:inline distT="0" distB="0" distL="0" distR="0">
            <wp:extent cx="5760720" cy="3816773"/>
            <wp:effectExtent l="19050" t="0" r="0" b="0"/>
            <wp:docPr id="1" name="Obraz 46" descr="jak czytać rysunki architektonicz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jak czytać rysunki architektoniczne"/>
                    <pic:cNvPicPr>
                      <a:picLocks noChangeAspect="1" noChangeArrowheads="1"/>
                    </pic:cNvPicPr>
                  </pic:nvPicPr>
                  <pic:blipFill>
                    <a:blip r:embed="rId16" cstate="print"/>
                    <a:srcRect/>
                    <a:stretch>
                      <a:fillRect/>
                    </a:stretch>
                  </pic:blipFill>
                  <pic:spPr bwMode="auto">
                    <a:xfrm>
                      <a:off x="0" y="0"/>
                      <a:ext cx="5760720" cy="3816773"/>
                    </a:xfrm>
                    <a:prstGeom prst="rect">
                      <a:avLst/>
                    </a:prstGeom>
                    <a:noFill/>
                    <a:ln w="9525">
                      <a:noFill/>
                      <a:miter lim="800000"/>
                      <a:headEnd/>
                      <a:tailEnd/>
                    </a:ln>
                  </pic:spPr>
                </pic:pic>
              </a:graphicData>
            </a:graphic>
          </wp:inline>
        </w:drawing>
      </w:r>
    </w:p>
    <w:p w:rsidR="00FC3858" w:rsidRPr="004C2129" w:rsidRDefault="00FC3858" w:rsidP="00FC3858">
      <w:pPr>
        <w:pStyle w:val="NormalnyWeb"/>
        <w:shd w:val="clear" w:color="auto" w:fill="FFFFFF"/>
        <w:spacing w:before="0" w:beforeAutospacing="0" w:after="0" w:afterAutospacing="0" w:line="360" w:lineRule="auto"/>
        <w:jc w:val="both"/>
        <w:textAlignment w:val="baseline"/>
        <w:rPr>
          <w:i/>
          <w:color w:val="474747"/>
          <w:sz w:val="20"/>
          <w:szCs w:val="20"/>
        </w:rPr>
      </w:pPr>
      <w:r w:rsidRPr="004C2129">
        <w:rPr>
          <w:rStyle w:val="Uwydatnienie"/>
          <w:color w:val="474747"/>
          <w:sz w:val="20"/>
          <w:szCs w:val="20"/>
          <w:bdr w:val="none" w:sz="0" w:space="0" w:color="auto" w:frame="1"/>
        </w:rPr>
        <w:t xml:space="preserve">Na rysunku zaznaczono na niebiesko ściany konstrukcyjne, a na żółto działowe. </w:t>
      </w:r>
    </w:p>
    <w:p w:rsidR="00FC3858" w:rsidRPr="004C2129" w:rsidRDefault="00FC3858" w:rsidP="00FC3858">
      <w:pPr>
        <w:pStyle w:val="NormalnyWeb"/>
        <w:shd w:val="clear" w:color="auto" w:fill="FFFFFF"/>
        <w:spacing w:before="0" w:beforeAutospacing="0" w:after="0" w:afterAutospacing="0" w:line="360" w:lineRule="auto"/>
        <w:jc w:val="both"/>
        <w:textAlignment w:val="baseline"/>
        <w:rPr>
          <w:color w:val="474747"/>
        </w:rPr>
      </w:pPr>
      <w:r w:rsidRPr="004C2129">
        <w:rPr>
          <w:rStyle w:val="Pogrubienie"/>
          <w:color w:val="474747"/>
          <w:bdr w:val="none" w:sz="0" w:space="0" w:color="auto" w:frame="1"/>
        </w:rPr>
        <w:t>OKNA I DRZWI</w:t>
      </w:r>
    </w:p>
    <w:p w:rsidR="00FC3858" w:rsidRPr="004C2129" w:rsidRDefault="00FC3858" w:rsidP="00FC3858">
      <w:pPr>
        <w:pStyle w:val="NormalnyWeb"/>
        <w:shd w:val="clear" w:color="auto" w:fill="FFFFFF"/>
        <w:spacing w:before="0" w:beforeAutospacing="0" w:after="0" w:afterAutospacing="0" w:line="360" w:lineRule="auto"/>
        <w:jc w:val="both"/>
        <w:textAlignment w:val="baseline"/>
        <w:rPr>
          <w:color w:val="474747"/>
        </w:rPr>
      </w:pPr>
      <w:r w:rsidRPr="004C2129">
        <w:rPr>
          <w:color w:val="474747"/>
        </w:rPr>
        <w:t>Okna, rysujemy za pomocą dwóch równoległych kresek. Kolejne dwa zewnętrzne odcinki to parapet. Otwory okienne tych samych rozmiarów oznaczamy za pomocą jednakowego symbolu, umieszczonego w kółeczku (literka O i odpowiednia liczba). Wszystkie są dokładnie rozrysowane w zestawieniu stolarki, które mieści się na końcu projektu. Przez środek okna zawsze przebiega jego oś. Nad linią znajduje się wymiar, który określa szerokość otworu okiennego, pod nią mieści się liczba, która mówi o jego wysokości. Skrót „hp=90” oznacza, że wysokość parapetu wynosi 90cm (to wymiar mierzony od podłogi do dolnej części otworu okiennego).</w:t>
      </w:r>
    </w:p>
    <w:p w:rsidR="00FC3858" w:rsidRPr="002F08F5" w:rsidRDefault="00FC3858" w:rsidP="00FC3858">
      <w:pPr>
        <w:pStyle w:val="NormalnyWeb"/>
        <w:shd w:val="clear" w:color="auto" w:fill="FFFFFF"/>
        <w:spacing w:before="0" w:beforeAutospacing="0" w:after="0" w:afterAutospacing="0" w:line="360" w:lineRule="auto"/>
        <w:jc w:val="both"/>
        <w:rPr>
          <w:sz w:val="28"/>
          <w:szCs w:val="28"/>
        </w:rPr>
      </w:pPr>
      <w:r w:rsidRPr="002F08F5">
        <w:rPr>
          <w:noProof/>
          <w:sz w:val="28"/>
          <w:szCs w:val="28"/>
        </w:rPr>
        <w:lastRenderedPageBreak/>
        <w:drawing>
          <wp:inline distT="0" distB="0" distL="0" distR="0">
            <wp:extent cx="5762622" cy="6134100"/>
            <wp:effectExtent l="19050" t="0" r="0" b="0"/>
            <wp:docPr id="2" name="Obraz 52" descr="http://archistacja.pl/wp-content/uploads/2017/0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archistacja.pl/wp-content/uploads/2017/02/3-6.jpg"/>
                    <pic:cNvPicPr>
                      <a:picLocks noChangeAspect="1" noChangeArrowheads="1"/>
                    </pic:cNvPicPr>
                  </pic:nvPicPr>
                  <pic:blipFill>
                    <a:blip r:embed="rId17" cstate="print"/>
                    <a:srcRect/>
                    <a:stretch>
                      <a:fillRect/>
                    </a:stretch>
                  </pic:blipFill>
                  <pic:spPr bwMode="auto">
                    <a:xfrm>
                      <a:off x="0" y="0"/>
                      <a:ext cx="5760720" cy="6132075"/>
                    </a:xfrm>
                    <a:prstGeom prst="rect">
                      <a:avLst/>
                    </a:prstGeom>
                    <a:noFill/>
                    <a:ln w="9525">
                      <a:noFill/>
                      <a:miter lim="800000"/>
                      <a:headEnd/>
                      <a:tailEnd/>
                    </a:ln>
                  </pic:spPr>
                </pic:pic>
              </a:graphicData>
            </a:graphic>
          </wp:inline>
        </w:drawing>
      </w:r>
    </w:p>
    <w:p w:rsidR="00FC3858" w:rsidRPr="002F08F5" w:rsidRDefault="00FC3858" w:rsidP="00FC3858">
      <w:pPr>
        <w:jc w:val="both"/>
        <w:rPr>
          <w:rFonts w:ascii="Times New Roman" w:hAnsi="Times New Roman" w:cs="Times New Roman"/>
          <w:b/>
          <w:sz w:val="28"/>
          <w:szCs w:val="28"/>
        </w:rPr>
      </w:pPr>
    </w:p>
    <w:p w:rsidR="00FC3858" w:rsidRPr="004C2129" w:rsidRDefault="00FC3858" w:rsidP="00FC3858">
      <w:pPr>
        <w:spacing w:after="0" w:line="360" w:lineRule="auto"/>
        <w:jc w:val="both"/>
        <w:rPr>
          <w:rFonts w:ascii="Times New Roman" w:hAnsi="Times New Roman" w:cs="Times New Roman"/>
          <w:color w:val="474747"/>
          <w:sz w:val="24"/>
          <w:szCs w:val="24"/>
          <w:shd w:val="clear" w:color="auto" w:fill="FFFFFF"/>
        </w:rPr>
      </w:pPr>
      <w:r w:rsidRPr="004C2129">
        <w:rPr>
          <w:rFonts w:ascii="Times New Roman" w:hAnsi="Times New Roman" w:cs="Times New Roman"/>
          <w:color w:val="474747"/>
          <w:sz w:val="24"/>
          <w:szCs w:val="24"/>
          <w:shd w:val="clear" w:color="auto" w:fill="FFFFFF"/>
        </w:rPr>
        <w:t>Rysując drzwi, projektantów obowiązują podobne zasady. Oznaczamy je literką D (jak drzwi) oraz opatrujemy odpowiednią liczbą. Linia wyznacza oś symetrii, górna liczba szerokość, a dolna wysokość otworu. Drzwi dodatkowo posiadają łuk, który pokazuje sposób ich otwierania.</w:t>
      </w:r>
    </w:p>
    <w:p w:rsidR="00FC3858" w:rsidRPr="002F08F5" w:rsidRDefault="00FC3858" w:rsidP="00FC3858">
      <w:pPr>
        <w:jc w:val="both"/>
        <w:rPr>
          <w:rFonts w:ascii="Times New Roman" w:hAnsi="Times New Roman" w:cs="Times New Roman"/>
          <w:b/>
          <w:sz w:val="28"/>
          <w:szCs w:val="28"/>
        </w:rPr>
      </w:pPr>
      <w:r w:rsidRPr="002F08F5">
        <w:rPr>
          <w:rFonts w:ascii="Times New Roman" w:hAnsi="Times New Roman" w:cs="Times New Roman"/>
          <w:noProof/>
          <w:sz w:val="28"/>
          <w:szCs w:val="28"/>
        </w:rPr>
        <w:lastRenderedPageBreak/>
        <w:drawing>
          <wp:inline distT="0" distB="0" distL="0" distR="0">
            <wp:extent cx="5762625" cy="4448175"/>
            <wp:effectExtent l="19050" t="0" r="0" b="0"/>
            <wp:docPr id="3" name="Obraz 55" descr="jak czytać rysunki architektonicz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jak czytać rysunki architektoniczne"/>
                    <pic:cNvPicPr>
                      <a:picLocks noChangeAspect="1" noChangeArrowheads="1"/>
                    </pic:cNvPicPr>
                  </pic:nvPicPr>
                  <pic:blipFill>
                    <a:blip r:embed="rId18" cstate="print"/>
                    <a:srcRect/>
                    <a:stretch>
                      <a:fillRect/>
                    </a:stretch>
                  </pic:blipFill>
                  <pic:spPr bwMode="auto">
                    <a:xfrm>
                      <a:off x="0" y="0"/>
                      <a:ext cx="5760720" cy="4446705"/>
                    </a:xfrm>
                    <a:prstGeom prst="rect">
                      <a:avLst/>
                    </a:prstGeom>
                    <a:noFill/>
                    <a:ln w="9525">
                      <a:noFill/>
                      <a:miter lim="800000"/>
                      <a:headEnd/>
                      <a:tailEnd/>
                    </a:ln>
                  </pic:spPr>
                </pic:pic>
              </a:graphicData>
            </a:graphic>
          </wp:inline>
        </w:drawing>
      </w:r>
    </w:p>
    <w:p w:rsidR="00FC3858" w:rsidRPr="004C2129" w:rsidRDefault="00FC3858" w:rsidP="00FC3858">
      <w:pPr>
        <w:pStyle w:val="NormalnyWeb"/>
        <w:shd w:val="clear" w:color="auto" w:fill="FFFFFF"/>
        <w:spacing w:before="0" w:beforeAutospacing="0" w:after="0" w:afterAutospacing="0" w:line="360" w:lineRule="auto"/>
        <w:jc w:val="both"/>
        <w:textAlignment w:val="baseline"/>
        <w:rPr>
          <w:color w:val="474747"/>
        </w:rPr>
      </w:pPr>
      <w:r w:rsidRPr="004C2129">
        <w:rPr>
          <w:rStyle w:val="Pogrubienie"/>
          <w:color w:val="474747"/>
          <w:bdr w:val="none" w:sz="0" w:space="0" w:color="auto" w:frame="1"/>
        </w:rPr>
        <w:t>KOMINY</w:t>
      </w:r>
    </w:p>
    <w:p w:rsidR="00FC3858" w:rsidRPr="004C2129" w:rsidRDefault="00FC3858" w:rsidP="00FC3858">
      <w:pPr>
        <w:pStyle w:val="NormalnyWeb"/>
        <w:shd w:val="clear" w:color="auto" w:fill="FFFFFF"/>
        <w:spacing w:before="0" w:beforeAutospacing="0" w:after="0" w:afterAutospacing="0" w:line="360" w:lineRule="auto"/>
        <w:jc w:val="both"/>
        <w:textAlignment w:val="baseline"/>
        <w:rPr>
          <w:color w:val="474747"/>
        </w:rPr>
      </w:pPr>
      <w:r w:rsidRPr="004C2129">
        <w:rPr>
          <w:color w:val="474747"/>
        </w:rPr>
        <w:t>Rozróżniamy trzy główne rodzaje kanałów, które na rysunkach architektonicznych zaznaczamy w ściśle określony sposób.</w:t>
      </w:r>
    </w:p>
    <w:p w:rsidR="00FC3858" w:rsidRPr="004C2129" w:rsidRDefault="00FC3858" w:rsidP="00FC3858">
      <w:pPr>
        <w:pStyle w:val="NormalnyWeb"/>
        <w:shd w:val="clear" w:color="auto" w:fill="FFFFFF"/>
        <w:spacing w:before="0" w:beforeAutospacing="0" w:after="0" w:afterAutospacing="0" w:line="360" w:lineRule="auto"/>
        <w:jc w:val="both"/>
        <w:textAlignment w:val="baseline"/>
        <w:rPr>
          <w:color w:val="474747"/>
        </w:rPr>
      </w:pPr>
      <w:r w:rsidRPr="004C2129">
        <w:rPr>
          <w:rStyle w:val="Pogrubienie"/>
          <w:color w:val="474747"/>
          <w:bdr w:val="none" w:sz="0" w:space="0" w:color="auto" w:frame="1"/>
        </w:rPr>
        <w:t>Kanał dymowy</w:t>
      </w:r>
      <w:r w:rsidRPr="004C2129">
        <w:rPr>
          <w:color w:val="474747"/>
        </w:rPr>
        <w:t xml:space="preserve"> (stosowany, gdy mamy do czynienia z C.O. na paliwo </w:t>
      </w:r>
      <w:r w:rsidR="00870E0F" w:rsidRPr="004C2129">
        <w:rPr>
          <w:color w:val="474747"/>
        </w:rPr>
        <w:t>stałe, np</w:t>
      </w:r>
      <w:r w:rsidRPr="004C2129">
        <w:rPr>
          <w:color w:val="474747"/>
        </w:rPr>
        <w:t>. węgiel)</w:t>
      </w:r>
    </w:p>
    <w:p w:rsidR="00FC3858" w:rsidRPr="004C2129" w:rsidRDefault="00FC3858" w:rsidP="00FC3858">
      <w:pPr>
        <w:pStyle w:val="NormalnyWeb"/>
        <w:shd w:val="clear" w:color="auto" w:fill="FFFFFF"/>
        <w:spacing w:before="0" w:beforeAutospacing="0" w:after="0" w:afterAutospacing="0" w:line="360" w:lineRule="auto"/>
        <w:jc w:val="both"/>
        <w:textAlignment w:val="baseline"/>
        <w:rPr>
          <w:color w:val="474747"/>
        </w:rPr>
      </w:pPr>
      <w:r w:rsidRPr="004C2129">
        <w:rPr>
          <w:rStyle w:val="Pogrubienie"/>
          <w:color w:val="474747"/>
          <w:bdr w:val="none" w:sz="0" w:space="0" w:color="auto" w:frame="1"/>
        </w:rPr>
        <w:t>Kanał spalinowy</w:t>
      </w:r>
      <w:r w:rsidRPr="004C2129">
        <w:rPr>
          <w:color w:val="474747"/>
        </w:rPr>
        <w:t> (wtedy, gdy C.O. jest gazowe)</w:t>
      </w:r>
    </w:p>
    <w:p w:rsidR="00FC3858" w:rsidRPr="004C2129" w:rsidRDefault="00FC3858" w:rsidP="00FC3858">
      <w:pPr>
        <w:pStyle w:val="NormalnyWeb"/>
        <w:shd w:val="clear" w:color="auto" w:fill="FFFFFF"/>
        <w:spacing w:before="0" w:beforeAutospacing="0" w:after="0" w:afterAutospacing="0" w:line="360" w:lineRule="auto"/>
        <w:jc w:val="both"/>
        <w:textAlignment w:val="baseline"/>
        <w:rPr>
          <w:color w:val="474747"/>
        </w:rPr>
      </w:pPr>
      <w:r w:rsidRPr="004C2129">
        <w:rPr>
          <w:rStyle w:val="Pogrubienie"/>
          <w:color w:val="474747"/>
          <w:bdr w:val="none" w:sz="0" w:space="0" w:color="auto" w:frame="1"/>
        </w:rPr>
        <w:t xml:space="preserve">Kanał </w:t>
      </w:r>
      <w:r w:rsidR="00870E0F" w:rsidRPr="004C2129">
        <w:rPr>
          <w:rStyle w:val="Pogrubienie"/>
          <w:color w:val="474747"/>
          <w:bdr w:val="none" w:sz="0" w:space="0" w:color="auto" w:frame="1"/>
        </w:rPr>
        <w:t>wentylacyjny</w:t>
      </w:r>
      <w:r w:rsidR="00870E0F" w:rsidRPr="004C2129">
        <w:rPr>
          <w:color w:val="474747"/>
        </w:rPr>
        <w:t>,  (czyli</w:t>
      </w:r>
      <w:r w:rsidRPr="004C2129">
        <w:rPr>
          <w:color w:val="474747"/>
        </w:rPr>
        <w:t xml:space="preserve"> krótko mówiąc wentylacja, którą powinno się zapewnić przede wszystkim w łazience, kuchni i kotłowni)</w:t>
      </w:r>
    </w:p>
    <w:p w:rsidR="00FC3858" w:rsidRPr="002F08F5" w:rsidRDefault="00FC3858" w:rsidP="00FC3858">
      <w:pPr>
        <w:jc w:val="both"/>
        <w:rPr>
          <w:rFonts w:ascii="Times New Roman" w:hAnsi="Times New Roman" w:cs="Times New Roman"/>
          <w:b/>
          <w:sz w:val="28"/>
          <w:szCs w:val="28"/>
        </w:rPr>
      </w:pPr>
      <w:r w:rsidRPr="002F08F5">
        <w:rPr>
          <w:rFonts w:ascii="Times New Roman" w:hAnsi="Times New Roman" w:cs="Times New Roman"/>
          <w:noProof/>
          <w:sz w:val="28"/>
          <w:szCs w:val="28"/>
        </w:rPr>
        <w:drawing>
          <wp:inline distT="0" distB="0" distL="0" distR="0">
            <wp:extent cx="5760720" cy="946789"/>
            <wp:effectExtent l="19050" t="0" r="0" b="0"/>
            <wp:docPr id="4" name="Obraz 58" descr="http://archistacja.pl/wp-content/uploads/2017/02/kana%C5%82y-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archistacja.pl/wp-content/uploads/2017/02/kana%C5%82y-2.jpg"/>
                    <pic:cNvPicPr>
                      <a:picLocks noChangeAspect="1" noChangeArrowheads="1"/>
                    </pic:cNvPicPr>
                  </pic:nvPicPr>
                  <pic:blipFill>
                    <a:blip r:embed="rId19" cstate="print"/>
                    <a:srcRect/>
                    <a:stretch>
                      <a:fillRect/>
                    </a:stretch>
                  </pic:blipFill>
                  <pic:spPr bwMode="auto">
                    <a:xfrm>
                      <a:off x="0" y="0"/>
                      <a:ext cx="5760720" cy="946789"/>
                    </a:xfrm>
                    <a:prstGeom prst="rect">
                      <a:avLst/>
                    </a:prstGeom>
                    <a:noFill/>
                    <a:ln w="9525">
                      <a:noFill/>
                      <a:miter lim="800000"/>
                      <a:headEnd/>
                      <a:tailEnd/>
                    </a:ln>
                  </pic:spPr>
                </pic:pic>
              </a:graphicData>
            </a:graphic>
          </wp:inline>
        </w:drawing>
      </w:r>
    </w:p>
    <w:p w:rsidR="00FC3858" w:rsidRPr="004C2129" w:rsidRDefault="00FC3858" w:rsidP="00FC3858">
      <w:pPr>
        <w:pStyle w:val="NormalnyWeb"/>
        <w:shd w:val="clear" w:color="auto" w:fill="FFFFFF"/>
        <w:spacing w:before="0" w:beforeAutospacing="0" w:after="0" w:afterAutospacing="0" w:line="360" w:lineRule="auto"/>
        <w:jc w:val="both"/>
        <w:textAlignment w:val="baseline"/>
        <w:rPr>
          <w:color w:val="474747"/>
        </w:rPr>
      </w:pPr>
      <w:r w:rsidRPr="004C2129">
        <w:rPr>
          <w:rStyle w:val="Pogrubienie"/>
          <w:color w:val="474747"/>
          <w:bdr w:val="none" w:sz="0" w:space="0" w:color="auto" w:frame="1"/>
        </w:rPr>
        <w:t>SCHODY</w:t>
      </w:r>
    </w:p>
    <w:p w:rsidR="00FC3858" w:rsidRPr="004C2129" w:rsidRDefault="00FC3858" w:rsidP="00FC3858">
      <w:pPr>
        <w:pStyle w:val="NormalnyWeb"/>
        <w:shd w:val="clear" w:color="auto" w:fill="FFFFFF"/>
        <w:spacing w:before="0" w:beforeAutospacing="0" w:after="0" w:afterAutospacing="0" w:line="360" w:lineRule="auto"/>
        <w:jc w:val="both"/>
        <w:textAlignment w:val="baseline"/>
        <w:rPr>
          <w:color w:val="474747"/>
        </w:rPr>
      </w:pPr>
      <w:r w:rsidRPr="004C2129">
        <w:rPr>
          <w:color w:val="474747"/>
        </w:rPr>
        <w:t>Wymiarowanie schodów odbywa się zgodnie z zasadą </w:t>
      </w:r>
      <w:r w:rsidRPr="004C2129">
        <w:rPr>
          <w:rStyle w:val="Pogrubienie"/>
          <w:color w:val="474747"/>
          <w:bdr w:val="none" w:sz="0" w:space="0" w:color="auto" w:frame="1"/>
        </w:rPr>
        <w:t>ilość x wysokość x głębokość</w:t>
      </w:r>
      <w:r w:rsidRPr="004C2129">
        <w:rPr>
          <w:color w:val="474747"/>
        </w:rPr>
        <w:t> (pamiętajcie, że ilość prostokątów, wyznaczających powierzchnię jednego stopnia, nie równa się ich ilości. Najlepiej wyobrazić sobie, że idziemy</w:t>
      </w:r>
      <w:r w:rsidRPr="002F08F5">
        <w:rPr>
          <w:color w:val="474747"/>
          <w:sz w:val="28"/>
          <w:szCs w:val="28"/>
        </w:rPr>
        <w:t xml:space="preserve"> po schodach – każda kreska oznacza kolejny poziom). W jednym biegu nie powinno być ich zbyt </w:t>
      </w:r>
      <w:r w:rsidRPr="004C2129">
        <w:rPr>
          <w:color w:val="474747"/>
        </w:rPr>
        <w:lastRenderedPageBreak/>
        <w:t>dużo, dlatego najczęściej w domach jednorodzinnych dzieli się je na dwa biegi, stosując spocznik. Schody nie mogą być także ani za płytkie, ani zbyt wysokie. Muszą spełniać warunek: </w:t>
      </w:r>
      <w:r w:rsidRPr="004C2129">
        <w:rPr>
          <w:rStyle w:val="Pogrubienie"/>
          <w:color w:val="474747"/>
          <w:bdr w:val="none" w:sz="0" w:space="0" w:color="auto" w:frame="1"/>
        </w:rPr>
        <w:t>2h+s=60-65cm</w:t>
      </w:r>
      <w:r w:rsidRPr="004C2129">
        <w:rPr>
          <w:color w:val="474747"/>
        </w:rPr>
        <w:t> (czyli dodając dwie wysokości i jedną głębokość stopnia, powinniśmy uzyskać przedział od 60 do 65 cm). Przerywaną linią oznaczamy to, co jest nad płaszczyzną przekroju poziomego (czyli powyżej jednego metra), a ciągłą to, co znajduje się pod nim. Strzałka natomiast, wyznacza kierunek wchodzenia po schodach.</w:t>
      </w:r>
    </w:p>
    <w:p w:rsidR="00FC3858" w:rsidRDefault="00FC3858" w:rsidP="00FC3858">
      <w:pPr>
        <w:pStyle w:val="NormalnyWeb"/>
        <w:shd w:val="clear" w:color="auto" w:fill="FFFFFF"/>
        <w:spacing w:before="0" w:beforeAutospacing="0" w:after="0" w:afterAutospacing="0"/>
        <w:textAlignment w:val="baseline"/>
        <w:rPr>
          <w:rFonts w:ascii="Arial" w:hAnsi="Arial" w:cs="Arial"/>
          <w:color w:val="474747"/>
          <w:sz w:val="27"/>
          <w:szCs w:val="27"/>
        </w:rPr>
      </w:pPr>
    </w:p>
    <w:p w:rsidR="00FC3858" w:rsidRDefault="00FC3858" w:rsidP="00FC3858">
      <w:pPr>
        <w:rPr>
          <w:rFonts w:ascii="Times New Roman" w:hAnsi="Times New Roman" w:cs="Times New Roman"/>
          <w:b/>
          <w:sz w:val="28"/>
          <w:szCs w:val="28"/>
        </w:rPr>
      </w:pPr>
      <w:r>
        <w:rPr>
          <w:noProof/>
        </w:rPr>
        <w:drawing>
          <wp:inline distT="0" distB="0" distL="0" distR="0">
            <wp:extent cx="5762625" cy="5457825"/>
            <wp:effectExtent l="19050" t="0" r="9525" b="0"/>
            <wp:docPr id="5" name="Obraz 67" descr="http://archistacja.pl/wp-content/uploads/2017/0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archistacja.pl/wp-content/uploads/2017/02/4-5.jpg"/>
                    <pic:cNvPicPr>
                      <a:picLocks noChangeAspect="1" noChangeArrowheads="1"/>
                    </pic:cNvPicPr>
                  </pic:nvPicPr>
                  <pic:blipFill>
                    <a:blip r:embed="rId20" cstate="print"/>
                    <a:srcRect/>
                    <a:stretch>
                      <a:fillRect/>
                    </a:stretch>
                  </pic:blipFill>
                  <pic:spPr bwMode="auto">
                    <a:xfrm>
                      <a:off x="0" y="0"/>
                      <a:ext cx="5760720" cy="5456021"/>
                    </a:xfrm>
                    <a:prstGeom prst="rect">
                      <a:avLst/>
                    </a:prstGeom>
                    <a:noFill/>
                    <a:ln w="9525">
                      <a:noFill/>
                      <a:miter lim="800000"/>
                      <a:headEnd/>
                      <a:tailEnd/>
                    </a:ln>
                  </pic:spPr>
                </pic:pic>
              </a:graphicData>
            </a:graphic>
          </wp:inline>
        </w:drawing>
      </w:r>
    </w:p>
    <w:p w:rsidR="00FC3858" w:rsidRDefault="00FC3858" w:rsidP="00FC3858">
      <w:pPr>
        <w:pStyle w:val="NormalnyWeb"/>
        <w:shd w:val="clear" w:color="auto" w:fill="FFFFFF"/>
        <w:spacing w:before="0" w:beforeAutospacing="0" w:after="0" w:afterAutospacing="0" w:line="360" w:lineRule="auto"/>
        <w:jc w:val="both"/>
        <w:textAlignment w:val="baseline"/>
        <w:rPr>
          <w:rStyle w:val="Pogrubienie"/>
          <w:color w:val="474747"/>
          <w:bdr w:val="none" w:sz="0" w:space="0" w:color="auto" w:frame="1"/>
        </w:rPr>
      </w:pPr>
    </w:p>
    <w:p w:rsidR="00FC3858" w:rsidRPr="004C2129" w:rsidRDefault="00FC3858" w:rsidP="00FC3858">
      <w:pPr>
        <w:pStyle w:val="NormalnyWeb"/>
        <w:shd w:val="clear" w:color="auto" w:fill="FFFFFF"/>
        <w:spacing w:before="0" w:beforeAutospacing="0" w:after="0" w:afterAutospacing="0" w:line="360" w:lineRule="auto"/>
        <w:jc w:val="both"/>
        <w:textAlignment w:val="baseline"/>
        <w:rPr>
          <w:rStyle w:val="Pogrubienie"/>
          <w:color w:val="474747"/>
          <w:bdr w:val="none" w:sz="0" w:space="0" w:color="auto" w:frame="1"/>
        </w:rPr>
      </w:pPr>
      <w:r w:rsidRPr="004C2129">
        <w:rPr>
          <w:rStyle w:val="Pogrubienie"/>
          <w:color w:val="474747"/>
          <w:bdr w:val="none" w:sz="0" w:space="0" w:color="auto" w:frame="1"/>
        </w:rPr>
        <w:t>PODSTAWOWE WYPOSAŻENIE</w:t>
      </w:r>
    </w:p>
    <w:p w:rsidR="00FC3858" w:rsidRPr="004C2129" w:rsidRDefault="00FC3858" w:rsidP="00FC3858">
      <w:pPr>
        <w:pStyle w:val="NormalnyWeb"/>
        <w:shd w:val="clear" w:color="auto" w:fill="FFFFFF"/>
        <w:spacing w:before="0" w:beforeAutospacing="0" w:after="0" w:afterAutospacing="0" w:line="360" w:lineRule="auto"/>
        <w:jc w:val="both"/>
        <w:textAlignment w:val="baseline"/>
        <w:rPr>
          <w:color w:val="474747"/>
        </w:rPr>
      </w:pPr>
      <w:r w:rsidRPr="004C2129">
        <w:rPr>
          <w:color w:val="474747"/>
        </w:rPr>
        <w:t>Na rysunkach architektonicznych znajdują się także podstawowe meble i elementy wyposażenia. Przypominają one rzeczywiste sprzęty. Są z reguły bardzo uproszczone, ale na tyle oczywiste, że z ich rozpoznaniem nie powinniśmy mieć problemu.</w:t>
      </w:r>
    </w:p>
    <w:p w:rsidR="00FC3858" w:rsidRPr="000F0CF8" w:rsidRDefault="00FC3858" w:rsidP="00FC3858">
      <w:pPr>
        <w:rPr>
          <w:rStyle w:val="Pogrubienie"/>
          <w:rFonts w:ascii="Times New Roman" w:hAnsi="Times New Roman" w:cs="Times New Roman"/>
          <w:bCs w:val="0"/>
          <w:sz w:val="28"/>
          <w:szCs w:val="28"/>
        </w:rPr>
      </w:pPr>
      <w:r>
        <w:rPr>
          <w:noProof/>
        </w:rPr>
        <w:lastRenderedPageBreak/>
        <w:drawing>
          <wp:inline distT="0" distB="0" distL="0" distR="0">
            <wp:extent cx="5762625" cy="4857750"/>
            <wp:effectExtent l="19050" t="0" r="9525" b="0"/>
            <wp:docPr id="6" name="Obraz 70" descr="http://archistacja.pl/wp-content/uploads/2017/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archistacja.pl/wp-content/uploads/2017/02/8.jpg"/>
                    <pic:cNvPicPr>
                      <a:picLocks noChangeAspect="1" noChangeArrowheads="1"/>
                    </pic:cNvPicPr>
                  </pic:nvPicPr>
                  <pic:blipFill>
                    <a:blip r:embed="rId21" cstate="print"/>
                    <a:srcRect/>
                    <a:stretch>
                      <a:fillRect/>
                    </a:stretch>
                  </pic:blipFill>
                  <pic:spPr bwMode="auto">
                    <a:xfrm>
                      <a:off x="0" y="0"/>
                      <a:ext cx="5760720" cy="4856144"/>
                    </a:xfrm>
                    <a:prstGeom prst="rect">
                      <a:avLst/>
                    </a:prstGeom>
                    <a:noFill/>
                    <a:ln w="9525">
                      <a:noFill/>
                      <a:miter lim="800000"/>
                      <a:headEnd/>
                      <a:tailEnd/>
                    </a:ln>
                  </pic:spPr>
                </pic:pic>
              </a:graphicData>
            </a:graphic>
          </wp:inline>
        </w:drawing>
      </w:r>
    </w:p>
    <w:p w:rsidR="00FC3858" w:rsidRDefault="00FC3858" w:rsidP="00FC3858">
      <w:pPr>
        <w:pStyle w:val="NormalnyWeb"/>
        <w:shd w:val="clear" w:color="auto" w:fill="FFFFFF"/>
        <w:spacing w:before="0" w:beforeAutospacing="0" w:after="0" w:afterAutospacing="0" w:line="360" w:lineRule="auto"/>
        <w:jc w:val="both"/>
        <w:textAlignment w:val="baseline"/>
        <w:rPr>
          <w:rStyle w:val="Pogrubienie"/>
          <w:color w:val="474747"/>
          <w:bdr w:val="none" w:sz="0" w:space="0" w:color="auto" w:frame="1"/>
        </w:rPr>
      </w:pPr>
    </w:p>
    <w:p w:rsidR="00FC3858" w:rsidRPr="00F32054" w:rsidRDefault="00FC3858" w:rsidP="00FC3858">
      <w:pPr>
        <w:pStyle w:val="NormalnyWeb"/>
        <w:shd w:val="clear" w:color="auto" w:fill="FFFFFF"/>
        <w:spacing w:before="0" w:beforeAutospacing="0" w:after="0" w:afterAutospacing="0" w:line="360" w:lineRule="auto"/>
        <w:jc w:val="both"/>
        <w:textAlignment w:val="baseline"/>
        <w:rPr>
          <w:color w:val="474747"/>
        </w:rPr>
      </w:pPr>
      <w:r w:rsidRPr="00F32054">
        <w:rPr>
          <w:rStyle w:val="Pogrubienie"/>
          <w:color w:val="474747"/>
          <w:bdr w:val="none" w:sz="0" w:space="0" w:color="auto" w:frame="1"/>
        </w:rPr>
        <w:t>WYMIAROWANIE</w:t>
      </w:r>
    </w:p>
    <w:p w:rsidR="00FC3858" w:rsidRPr="00F32054" w:rsidRDefault="00FC3858" w:rsidP="00FC3858">
      <w:pPr>
        <w:pStyle w:val="NormalnyWeb"/>
        <w:shd w:val="clear" w:color="auto" w:fill="FFFFFF"/>
        <w:spacing w:before="0" w:beforeAutospacing="0" w:after="300" w:afterAutospacing="0" w:line="360" w:lineRule="auto"/>
        <w:jc w:val="both"/>
        <w:textAlignment w:val="baseline"/>
        <w:rPr>
          <w:color w:val="474747"/>
        </w:rPr>
      </w:pPr>
      <w:r w:rsidRPr="00F32054">
        <w:rPr>
          <w:color w:val="474747"/>
        </w:rPr>
        <w:t xml:space="preserve">Ogólne wytyczne obejmują także wymiarowanie. Gabaryty budynku czy pomieszczenia muszą być opatrzone liczbami, określającymi szerokość i długość. To jednak nie wszystko. Oprócz tego trzeba podać wielkość otworów okiennych, grubość ścian, a także odległości między osiami </w:t>
      </w:r>
      <w:r w:rsidR="00870E0F" w:rsidRPr="00F32054">
        <w:rPr>
          <w:color w:val="474747"/>
        </w:rPr>
        <w:t>konstrukcyjnymi, (które</w:t>
      </w:r>
      <w:r w:rsidRPr="00F32054">
        <w:rPr>
          <w:color w:val="474747"/>
        </w:rPr>
        <w:t xml:space="preserve"> przechodzą przez środek ścian konstrukcyjnych). Na rzucie znajdują się także poziomy, które nazywa się kotami wysokościowymi. Informują nas one o podniesieniu lub obniżeniu poziom (0.00 to zawsze poziom terenu).</w:t>
      </w:r>
    </w:p>
    <w:p w:rsidR="00FC3858" w:rsidRDefault="00FC3858" w:rsidP="00FC3858">
      <w:pPr>
        <w:rPr>
          <w:rFonts w:ascii="Times New Roman" w:hAnsi="Times New Roman" w:cs="Times New Roman"/>
          <w:b/>
          <w:sz w:val="28"/>
          <w:szCs w:val="28"/>
        </w:rPr>
      </w:pPr>
      <w:r>
        <w:rPr>
          <w:noProof/>
        </w:rPr>
        <w:lastRenderedPageBreak/>
        <w:drawing>
          <wp:inline distT="0" distB="0" distL="0" distR="0">
            <wp:extent cx="5760720" cy="3816773"/>
            <wp:effectExtent l="19050" t="0" r="0" b="0"/>
            <wp:docPr id="7" name="Obraz 73" descr="http://archistacja.pl/wp-content/uploads/2017/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archistacja.pl/wp-content/uploads/2017/02/7.jpg"/>
                    <pic:cNvPicPr>
                      <a:picLocks noChangeAspect="1" noChangeArrowheads="1"/>
                    </pic:cNvPicPr>
                  </pic:nvPicPr>
                  <pic:blipFill>
                    <a:blip r:embed="rId22" cstate="print"/>
                    <a:srcRect/>
                    <a:stretch>
                      <a:fillRect/>
                    </a:stretch>
                  </pic:blipFill>
                  <pic:spPr bwMode="auto">
                    <a:xfrm>
                      <a:off x="0" y="0"/>
                      <a:ext cx="5760720" cy="3816773"/>
                    </a:xfrm>
                    <a:prstGeom prst="rect">
                      <a:avLst/>
                    </a:prstGeom>
                    <a:noFill/>
                    <a:ln w="9525">
                      <a:noFill/>
                      <a:miter lim="800000"/>
                      <a:headEnd/>
                      <a:tailEnd/>
                    </a:ln>
                  </pic:spPr>
                </pic:pic>
              </a:graphicData>
            </a:graphic>
          </wp:inline>
        </w:drawing>
      </w:r>
    </w:p>
    <w:p w:rsidR="00FC3858" w:rsidRDefault="00FC3858" w:rsidP="00FC3858">
      <w:pPr>
        <w:rPr>
          <w:rFonts w:ascii="Times New Roman" w:hAnsi="Times New Roman" w:cs="Times New Roman"/>
          <w:b/>
          <w:sz w:val="28"/>
          <w:szCs w:val="28"/>
        </w:rPr>
      </w:pPr>
    </w:p>
    <w:p w:rsidR="00FC3858" w:rsidRPr="00D20552" w:rsidRDefault="00FC3858" w:rsidP="00FC3858">
      <w:pPr>
        <w:rPr>
          <w:rFonts w:ascii="Times New Roman" w:hAnsi="Times New Roman" w:cs="Times New Roman"/>
          <w:b/>
          <w:sz w:val="28"/>
          <w:szCs w:val="28"/>
        </w:rPr>
      </w:pPr>
      <w:r w:rsidRPr="00D20552">
        <w:rPr>
          <w:rFonts w:ascii="Times New Roman" w:hAnsi="Times New Roman" w:cs="Times New Roman"/>
          <w:b/>
          <w:sz w:val="28"/>
          <w:szCs w:val="28"/>
        </w:rPr>
        <w:t>Zadanie do wykonania</w:t>
      </w:r>
    </w:p>
    <w:p w:rsidR="00FC3858" w:rsidRPr="00D20552" w:rsidRDefault="00FC3858" w:rsidP="00FC3858">
      <w:pPr>
        <w:spacing w:after="0" w:line="360" w:lineRule="auto"/>
        <w:rPr>
          <w:rFonts w:ascii="Times New Roman" w:hAnsi="Times New Roman" w:cs="Times New Roman"/>
          <w:b/>
          <w:sz w:val="28"/>
          <w:szCs w:val="28"/>
        </w:rPr>
      </w:pPr>
      <w:r w:rsidRPr="00D20552">
        <w:rPr>
          <w:rFonts w:ascii="Times New Roman" w:hAnsi="Times New Roman" w:cs="Times New Roman"/>
          <w:b/>
          <w:sz w:val="28"/>
          <w:szCs w:val="28"/>
        </w:rPr>
        <w:t>Odpowiedz na pytanie</w:t>
      </w:r>
    </w:p>
    <w:p w:rsidR="00FC3858" w:rsidRPr="00D20552" w:rsidRDefault="00FC3858" w:rsidP="00FC3858">
      <w:pPr>
        <w:pStyle w:val="Akapitzlist"/>
        <w:numPr>
          <w:ilvl w:val="0"/>
          <w:numId w:val="2"/>
        </w:numPr>
        <w:spacing w:after="0" w:line="360" w:lineRule="auto"/>
        <w:rPr>
          <w:rFonts w:ascii="Times New Roman" w:hAnsi="Times New Roman" w:cs="Times New Roman"/>
          <w:b/>
          <w:sz w:val="28"/>
          <w:szCs w:val="28"/>
        </w:rPr>
      </w:pPr>
      <w:r w:rsidRPr="00D20552">
        <w:rPr>
          <w:rFonts w:ascii="Times New Roman" w:hAnsi="Times New Roman" w:cs="Times New Roman"/>
          <w:b/>
          <w:sz w:val="28"/>
          <w:szCs w:val="28"/>
        </w:rPr>
        <w:t>Czym jest projekt architektoniczno – budowlany?</w:t>
      </w:r>
    </w:p>
    <w:p w:rsidR="00FC3858" w:rsidRPr="00D20552" w:rsidRDefault="00FC3858" w:rsidP="00FC3858">
      <w:pPr>
        <w:pStyle w:val="Akapitzlist"/>
        <w:numPr>
          <w:ilvl w:val="0"/>
          <w:numId w:val="2"/>
        </w:numPr>
        <w:spacing w:after="0" w:line="360" w:lineRule="auto"/>
        <w:rPr>
          <w:rFonts w:ascii="Times New Roman" w:hAnsi="Times New Roman" w:cs="Times New Roman"/>
          <w:b/>
          <w:sz w:val="28"/>
          <w:szCs w:val="28"/>
        </w:rPr>
      </w:pPr>
      <w:r w:rsidRPr="00D20552">
        <w:rPr>
          <w:rStyle w:val="Pogrubienie"/>
          <w:rFonts w:ascii="Times New Roman" w:hAnsi="Times New Roman" w:cs="Times New Roman"/>
          <w:sz w:val="28"/>
          <w:szCs w:val="28"/>
        </w:rPr>
        <w:t>Jakie rysunki wchodzą w skład projektu architektonicznego?</w:t>
      </w:r>
      <w:r w:rsidRPr="00D20552">
        <w:rPr>
          <w:rFonts w:ascii="Times New Roman" w:hAnsi="Times New Roman" w:cs="Times New Roman"/>
          <w:b/>
          <w:sz w:val="28"/>
          <w:szCs w:val="28"/>
        </w:rPr>
        <w:t xml:space="preserve"> </w:t>
      </w:r>
    </w:p>
    <w:p w:rsidR="00FC3858" w:rsidRPr="00D20552" w:rsidRDefault="00FC3858" w:rsidP="00FC3858">
      <w:pPr>
        <w:pStyle w:val="Akapitzlist"/>
        <w:numPr>
          <w:ilvl w:val="0"/>
          <w:numId w:val="2"/>
        </w:numPr>
        <w:spacing w:after="0" w:line="360" w:lineRule="auto"/>
        <w:rPr>
          <w:rFonts w:ascii="Times New Roman" w:hAnsi="Times New Roman" w:cs="Times New Roman"/>
          <w:b/>
          <w:sz w:val="28"/>
          <w:szCs w:val="28"/>
        </w:rPr>
      </w:pPr>
      <w:r w:rsidRPr="00D20552">
        <w:rPr>
          <w:rFonts w:ascii="Times New Roman" w:hAnsi="Times New Roman" w:cs="Times New Roman"/>
          <w:b/>
          <w:sz w:val="28"/>
          <w:szCs w:val="28"/>
        </w:rPr>
        <w:t>Jakie rozróżniamy rodzaje kanałów?</w:t>
      </w:r>
    </w:p>
    <w:p w:rsidR="00FC3858" w:rsidRPr="00D20552" w:rsidRDefault="00FC3858" w:rsidP="00FC3858">
      <w:pPr>
        <w:pStyle w:val="NormalnyWeb"/>
        <w:numPr>
          <w:ilvl w:val="0"/>
          <w:numId w:val="2"/>
        </w:numPr>
        <w:shd w:val="clear" w:color="auto" w:fill="FFFFFF"/>
        <w:spacing w:before="0" w:beforeAutospacing="0" w:after="0" w:afterAutospacing="0" w:line="360" w:lineRule="auto"/>
        <w:jc w:val="both"/>
        <w:textAlignment w:val="baseline"/>
        <w:rPr>
          <w:b/>
          <w:sz w:val="28"/>
          <w:szCs w:val="28"/>
        </w:rPr>
      </w:pPr>
      <w:r w:rsidRPr="00D20552">
        <w:rPr>
          <w:b/>
          <w:sz w:val="28"/>
          <w:szCs w:val="28"/>
        </w:rPr>
        <w:t>Jakie wytyczne obowiązują w wymiarowaniu?</w:t>
      </w:r>
    </w:p>
    <w:p w:rsidR="00FC3858" w:rsidRPr="00D20552" w:rsidRDefault="00FC3858" w:rsidP="00FC3858">
      <w:pPr>
        <w:pStyle w:val="Akapitzlist"/>
        <w:rPr>
          <w:rFonts w:ascii="Times New Roman" w:hAnsi="Times New Roman" w:cs="Times New Roman"/>
          <w:b/>
          <w:sz w:val="28"/>
          <w:szCs w:val="28"/>
        </w:rPr>
      </w:pPr>
    </w:p>
    <w:p w:rsidR="00FC3858" w:rsidRDefault="00FC3858" w:rsidP="00FC3858">
      <w:pPr>
        <w:rPr>
          <w:rFonts w:ascii="Times New Roman" w:hAnsi="Times New Roman" w:cs="Times New Roman"/>
          <w:b/>
          <w:sz w:val="28"/>
          <w:szCs w:val="28"/>
        </w:rPr>
      </w:pPr>
    </w:p>
    <w:p w:rsidR="00FC3858" w:rsidRDefault="00FC3858" w:rsidP="00FC3858">
      <w:pPr>
        <w:rPr>
          <w:rFonts w:ascii="Times New Roman" w:hAnsi="Times New Roman" w:cs="Times New Roman"/>
          <w:b/>
          <w:sz w:val="28"/>
          <w:szCs w:val="28"/>
        </w:rPr>
      </w:pPr>
    </w:p>
    <w:p w:rsidR="00FC3858" w:rsidRDefault="00FC3858" w:rsidP="00FC3858">
      <w:pPr>
        <w:rPr>
          <w:rFonts w:ascii="Times New Roman" w:hAnsi="Times New Roman" w:cs="Times New Roman"/>
          <w:b/>
          <w:sz w:val="28"/>
          <w:szCs w:val="28"/>
        </w:rPr>
      </w:pPr>
    </w:p>
    <w:p w:rsidR="00FC3858" w:rsidRDefault="00FC3858" w:rsidP="00FC3858">
      <w:pPr>
        <w:rPr>
          <w:rFonts w:ascii="Times New Roman" w:hAnsi="Times New Roman" w:cs="Times New Roman"/>
          <w:b/>
          <w:sz w:val="28"/>
          <w:szCs w:val="28"/>
        </w:rPr>
      </w:pPr>
    </w:p>
    <w:p w:rsidR="00FC3858" w:rsidRDefault="00FC3858" w:rsidP="00FC3858">
      <w:pPr>
        <w:rPr>
          <w:rFonts w:ascii="Times New Roman" w:hAnsi="Times New Roman" w:cs="Times New Roman"/>
          <w:b/>
          <w:sz w:val="28"/>
          <w:szCs w:val="28"/>
        </w:rPr>
      </w:pPr>
    </w:p>
    <w:p w:rsidR="00FC3858" w:rsidRDefault="00FC3858" w:rsidP="00FC3858">
      <w:pPr>
        <w:rPr>
          <w:rFonts w:ascii="Times New Roman" w:hAnsi="Times New Roman" w:cs="Times New Roman"/>
          <w:b/>
          <w:sz w:val="28"/>
          <w:szCs w:val="28"/>
        </w:rPr>
      </w:pPr>
    </w:p>
    <w:p w:rsidR="00FC3858" w:rsidRDefault="00FC3858" w:rsidP="00FC3858">
      <w:pPr>
        <w:rPr>
          <w:rFonts w:ascii="Times New Roman" w:hAnsi="Times New Roman" w:cs="Times New Roman"/>
          <w:b/>
          <w:sz w:val="28"/>
          <w:szCs w:val="28"/>
        </w:rPr>
      </w:pPr>
      <w:r>
        <w:rPr>
          <w:rFonts w:ascii="Times New Roman" w:hAnsi="Times New Roman" w:cs="Times New Roman"/>
          <w:b/>
          <w:sz w:val="28"/>
          <w:szCs w:val="28"/>
        </w:rPr>
        <w:lastRenderedPageBreak/>
        <w:t>Zajęcia w dniu 17.04.2020</w:t>
      </w:r>
    </w:p>
    <w:p w:rsidR="00FC3858" w:rsidRDefault="00FC3858" w:rsidP="00FC3858">
      <w:pPr>
        <w:rPr>
          <w:rFonts w:ascii="Times New Roman" w:hAnsi="Times New Roman" w:cs="Times New Roman"/>
          <w:b/>
          <w:sz w:val="28"/>
          <w:szCs w:val="28"/>
        </w:rPr>
      </w:pPr>
      <w:r>
        <w:rPr>
          <w:rFonts w:ascii="Times New Roman" w:hAnsi="Times New Roman" w:cs="Times New Roman"/>
          <w:b/>
          <w:sz w:val="28"/>
          <w:szCs w:val="28"/>
        </w:rPr>
        <w:t>Technologia robót Malarsko – Tapeciarskich – praktyki</w:t>
      </w:r>
    </w:p>
    <w:p w:rsidR="00FC3858" w:rsidRPr="00CA3C3D" w:rsidRDefault="00FC3858" w:rsidP="00FC3858">
      <w:pPr>
        <w:rPr>
          <w:rFonts w:ascii="Times New Roman" w:hAnsi="Times New Roman" w:cs="Times New Roman"/>
          <w:b/>
          <w:sz w:val="28"/>
          <w:szCs w:val="28"/>
        </w:rPr>
      </w:pPr>
      <w:r w:rsidRPr="00CA3C3D">
        <w:rPr>
          <w:rFonts w:ascii="Times New Roman" w:hAnsi="Times New Roman" w:cs="Times New Roman"/>
          <w:b/>
          <w:sz w:val="28"/>
          <w:szCs w:val="28"/>
        </w:rPr>
        <w:t xml:space="preserve">Temat꞉ Tapetowanie z nakładaniem kleju na tapetę. Przygotowanie kleju i tapet, nakładanie kleju, przyklejenie tapety do ściany. </w:t>
      </w:r>
    </w:p>
    <w:p w:rsidR="007E1B4C" w:rsidRDefault="007E1B4C" w:rsidP="007010B2">
      <w:pPr>
        <w:jc w:val="both"/>
        <w:rPr>
          <w:rFonts w:ascii="Times New Roman" w:hAnsi="Times New Roman" w:cs="Times New Roman"/>
          <w:b/>
          <w:sz w:val="28"/>
          <w:szCs w:val="28"/>
        </w:rPr>
      </w:pPr>
    </w:p>
    <w:p w:rsidR="001457BC" w:rsidRDefault="001457BC" w:rsidP="007010B2">
      <w:pPr>
        <w:jc w:val="both"/>
        <w:rPr>
          <w:rFonts w:ascii="Times New Roman" w:hAnsi="Times New Roman" w:cs="Times New Roman"/>
          <w:b/>
          <w:sz w:val="28"/>
          <w:szCs w:val="28"/>
        </w:rPr>
      </w:pPr>
    </w:p>
    <w:p w:rsidR="001457BC" w:rsidRDefault="001457BC" w:rsidP="007010B2">
      <w:pPr>
        <w:jc w:val="both"/>
        <w:rPr>
          <w:rFonts w:ascii="Times New Roman" w:hAnsi="Times New Roman" w:cs="Times New Roman"/>
          <w:b/>
          <w:sz w:val="28"/>
          <w:szCs w:val="28"/>
        </w:rPr>
      </w:pPr>
    </w:p>
    <w:p w:rsidR="001457BC" w:rsidRDefault="001457BC" w:rsidP="007010B2">
      <w:pPr>
        <w:jc w:val="both"/>
        <w:rPr>
          <w:rFonts w:ascii="Times New Roman" w:hAnsi="Times New Roman" w:cs="Times New Roman"/>
          <w:b/>
          <w:sz w:val="28"/>
          <w:szCs w:val="28"/>
        </w:rPr>
      </w:pPr>
    </w:p>
    <w:p w:rsidR="00C0157E" w:rsidRPr="00CA3C3D" w:rsidRDefault="00C0157E" w:rsidP="00EA747A">
      <w:pPr>
        <w:rPr>
          <w:rFonts w:ascii="Times New Roman" w:hAnsi="Times New Roman" w:cs="Times New Roman"/>
          <w:b/>
          <w:sz w:val="28"/>
          <w:szCs w:val="28"/>
        </w:rPr>
      </w:pPr>
      <w:r w:rsidRPr="00C0157E">
        <w:rPr>
          <w:rFonts w:ascii="Times New Roman" w:hAnsi="Times New Roman" w:cs="Times New Roman"/>
          <w:b/>
          <w:noProof/>
          <w:sz w:val="28"/>
          <w:szCs w:val="28"/>
        </w:rPr>
        <w:lastRenderedPageBreak/>
        <w:drawing>
          <wp:inline distT="0" distB="0" distL="0" distR="0">
            <wp:extent cx="5760720" cy="8690509"/>
            <wp:effectExtent l="19050" t="0" r="0" b="0"/>
            <wp:docPr id="81" name="Obraz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23"/>
                    <a:srcRect/>
                    <a:stretch>
                      <a:fillRect/>
                    </a:stretch>
                  </pic:blipFill>
                  <pic:spPr bwMode="auto">
                    <a:xfrm>
                      <a:off x="0" y="0"/>
                      <a:ext cx="5760720" cy="8690509"/>
                    </a:xfrm>
                    <a:prstGeom prst="rect">
                      <a:avLst/>
                    </a:prstGeom>
                    <a:noFill/>
                    <a:ln w="9525">
                      <a:noFill/>
                      <a:miter lim="800000"/>
                      <a:headEnd/>
                      <a:tailEnd/>
                    </a:ln>
                  </pic:spPr>
                </pic:pic>
              </a:graphicData>
            </a:graphic>
          </wp:inline>
        </w:drawing>
      </w:r>
    </w:p>
    <w:p w:rsidR="007010B2" w:rsidRDefault="00C0157E" w:rsidP="007010B2">
      <w:pPr>
        <w:rPr>
          <w:rFonts w:ascii="Times New Roman" w:hAnsi="Times New Roman" w:cs="Times New Roman"/>
          <w:b/>
          <w:sz w:val="28"/>
          <w:szCs w:val="28"/>
        </w:rPr>
      </w:pPr>
      <w:r w:rsidRPr="00C0157E">
        <w:rPr>
          <w:rFonts w:ascii="Times New Roman" w:hAnsi="Times New Roman" w:cs="Times New Roman"/>
          <w:b/>
          <w:noProof/>
          <w:sz w:val="28"/>
          <w:szCs w:val="28"/>
        </w:rPr>
        <w:lastRenderedPageBreak/>
        <w:drawing>
          <wp:inline distT="0" distB="0" distL="0" distR="0">
            <wp:extent cx="5760720" cy="15729113"/>
            <wp:effectExtent l="19050" t="0" r="0" b="0"/>
            <wp:docPr id="82" name="Obraz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24"/>
                    <a:srcRect/>
                    <a:stretch>
                      <a:fillRect/>
                    </a:stretch>
                  </pic:blipFill>
                  <pic:spPr bwMode="auto">
                    <a:xfrm>
                      <a:off x="0" y="0"/>
                      <a:ext cx="5760720" cy="15729113"/>
                    </a:xfrm>
                    <a:prstGeom prst="rect">
                      <a:avLst/>
                    </a:prstGeom>
                    <a:noFill/>
                    <a:ln w="9525">
                      <a:noFill/>
                      <a:miter lim="800000"/>
                      <a:headEnd/>
                      <a:tailEnd/>
                    </a:ln>
                  </pic:spPr>
                </pic:pic>
              </a:graphicData>
            </a:graphic>
          </wp:inline>
        </w:drawing>
      </w:r>
    </w:p>
    <w:p w:rsidR="00881E22" w:rsidRDefault="00C0157E">
      <w:r w:rsidRPr="00C0157E">
        <w:rPr>
          <w:noProof/>
        </w:rPr>
        <w:lastRenderedPageBreak/>
        <w:drawing>
          <wp:inline distT="0" distB="0" distL="0" distR="0">
            <wp:extent cx="5760720" cy="8028432"/>
            <wp:effectExtent l="19050" t="0" r="0" b="0"/>
            <wp:docPr id="83" name="Obraz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25"/>
                    <a:srcRect/>
                    <a:stretch>
                      <a:fillRect/>
                    </a:stretch>
                  </pic:blipFill>
                  <pic:spPr bwMode="auto">
                    <a:xfrm>
                      <a:off x="0" y="0"/>
                      <a:ext cx="5760720" cy="8028432"/>
                    </a:xfrm>
                    <a:prstGeom prst="rect">
                      <a:avLst/>
                    </a:prstGeom>
                    <a:noFill/>
                    <a:ln w="9525">
                      <a:noFill/>
                      <a:miter lim="800000"/>
                      <a:headEnd/>
                      <a:tailEnd/>
                    </a:ln>
                  </pic:spPr>
                </pic:pic>
              </a:graphicData>
            </a:graphic>
          </wp:inline>
        </w:drawing>
      </w:r>
    </w:p>
    <w:p w:rsidR="00C0157E" w:rsidRDefault="00C0157E"/>
    <w:p w:rsidR="00C0157E" w:rsidRDefault="00C0157E"/>
    <w:p w:rsidR="00C0157E" w:rsidRDefault="00C0157E">
      <w:r w:rsidRPr="00C0157E">
        <w:rPr>
          <w:noProof/>
        </w:rPr>
        <w:lastRenderedPageBreak/>
        <w:drawing>
          <wp:inline distT="0" distB="0" distL="0" distR="0">
            <wp:extent cx="5760720" cy="8097111"/>
            <wp:effectExtent l="19050" t="0" r="0" b="0"/>
            <wp:docPr id="84" name="Obraz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26"/>
                    <a:srcRect/>
                    <a:stretch>
                      <a:fillRect/>
                    </a:stretch>
                  </pic:blipFill>
                  <pic:spPr bwMode="auto">
                    <a:xfrm>
                      <a:off x="0" y="0"/>
                      <a:ext cx="5760720" cy="8097111"/>
                    </a:xfrm>
                    <a:prstGeom prst="rect">
                      <a:avLst/>
                    </a:prstGeom>
                    <a:noFill/>
                    <a:ln w="9525">
                      <a:noFill/>
                      <a:miter lim="800000"/>
                      <a:headEnd/>
                      <a:tailEnd/>
                    </a:ln>
                  </pic:spPr>
                </pic:pic>
              </a:graphicData>
            </a:graphic>
          </wp:inline>
        </w:drawing>
      </w:r>
    </w:p>
    <w:p w:rsidR="00C0157E" w:rsidRDefault="00C0157E"/>
    <w:p w:rsidR="00C0157E" w:rsidRDefault="00C0157E"/>
    <w:p w:rsidR="00C0157E" w:rsidRDefault="00C0157E">
      <w:r w:rsidRPr="00C0157E">
        <w:rPr>
          <w:noProof/>
        </w:rPr>
        <w:lastRenderedPageBreak/>
        <w:drawing>
          <wp:inline distT="0" distB="0" distL="0" distR="0">
            <wp:extent cx="5534025" cy="8667750"/>
            <wp:effectExtent l="19050" t="0" r="9525" b="0"/>
            <wp:docPr id="85" name="Obraz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27"/>
                    <a:srcRect/>
                    <a:stretch>
                      <a:fillRect/>
                    </a:stretch>
                  </pic:blipFill>
                  <pic:spPr bwMode="auto">
                    <a:xfrm>
                      <a:off x="0" y="0"/>
                      <a:ext cx="5534025" cy="8667750"/>
                    </a:xfrm>
                    <a:prstGeom prst="rect">
                      <a:avLst/>
                    </a:prstGeom>
                    <a:noFill/>
                    <a:ln w="9525">
                      <a:noFill/>
                      <a:miter lim="800000"/>
                      <a:headEnd/>
                      <a:tailEnd/>
                    </a:ln>
                  </pic:spPr>
                </pic:pic>
              </a:graphicData>
            </a:graphic>
          </wp:inline>
        </w:drawing>
      </w:r>
    </w:p>
    <w:p w:rsidR="00C0157E" w:rsidRDefault="00C0157E">
      <w:r w:rsidRPr="00C0157E">
        <w:rPr>
          <w:noProof/>
        </w:rPr>
        <w:lastRenderedPageBreak/>
        <w:drawing>
          <wp:inline distT="0" distB="0" distL="0" distR="0">
            <wp:extent cx="5760720" cy="8553236"/>
            <wp:effectExtent l="19050" t="0" r="0" b="0"/>
            <wp:docPr id="86" name="Obraz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28"/>
                    <a:srcRect/>
                    <a:stretch>
                      <a:fillRect/>
                    </a:stretch>
                  </pic:blipFill>
                  <pic:spPr bwMode="auto">
                    <a:xfrm>
                      <a:off x="0" y="0"/>
                      <a:ext cx="5760720" cy="8553236"/>
                    </a:xfrm>
                    <a:prstGeom prst="rect">
                      <a:avLst/>
                    </a:prstGeom>
                    <a:noFill/>
                    <a:ln w="9525">
                      <a:noFill/>
                      <a:miter lim="800000"/>
                      <a:headEnd/>
                      <a:tailEnd/>
                    </a:ln>
                  </pic:spPr>
                </pic:pic>
              </a:graphicData>
            </a:graphic>
          </wp:inline>
        </w:drawing>
      </w:r>
    </w:p>
    <w:p w:rsidR="00C0157E" w:rsidRDefault="00C0157E"/>
    <w:p w:rsidR="00C0157E" w:rsidRDefault="00C0157E">
      <w:r w:rsidRPr="00C0157E">
        <w:rPr>
          <w:noProof/>
        </w:rPr>
        <w:lastRenderedPageBreak/>
        <w:drawing>
          <wp:inline distT="0" distB="0" distL="0" distR="0">
            <wp:extent cx="5760720" cy="8695598"/>
            <wp:effectExtent l="19050" t="0" r="0" b="0"/>
            <wp:docPr id="8" name="Obraz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29"/>
                    <a:srcRect/>
                    <a:stretch>
                      <a:fillRect/>
                    </a:stretch>
                  </pic:blipFill>
                  <pic:spPr bwMode="auto">
                    <a:xfrm>
                      <a:off x="0" y="0"/>
                      <a:ext cx="5760720" cy="8695598"/>
                    </a:xfrm>
                    <a:prstGeom prst="rect">
                      <a:avLst/>
                    </a:prstGeom>
                    <a:noFill/>
                    <a:ln w="9525">
                      <a:noFill/>
                      <a:miter lim="800000"/>
                      <a:headEnd/>
                      <a:tailEnd/>
                    </a:ln>
                  </pic:spPr>
                </pic:pic>
              </a:graphicData>
            </a:graphic>
          </wp:inline>
        </w:drawing>
      </w:r>
    </w:p>
    <w:p w:rsidR="00C0157E" w:rsidRDefault="00C0157E">
      <w:r w:rsidRPr="00C0157E">
        <w:rPr>
          <w:noProof/>
        </w:rPr>
        <w:lastRenderedPageBreak/>
        <w:drawing>
          <wp:inline distT="0" distB="0" distL="0" distR="0">
            <wp:extent cx="5760720" cy="8079387"/>
            <wp:effectExtent l="19050" t="0" r="0" b="0"/>
            <wp:docPr id="88" name="Obraz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30"/>
                    <a:srcRect/>
                    <a:stretch>
                      <a:fillRect/>
                    </a:stretch>
                  </pic:blipFill>
                  <pic:spPr bwMode="auto">
                    <a:xfrm>
                      <a:off x="0" y="0"/>
                      <a:ext cx="5760720" cy="8079387"/>
                    </a:xfrm>
                    <a:prstGeom prst="rect">
                      <a:avLst/>
                    </a:prstGeom>
                    <a:noFill/>
                    <a:ln w="9525">
                      <a:noFill/>
                      <a:miter lim="800000"/>
                      <a:headEnd/>
                      <a:tailEnd/>
                    </a:ln>
                  </pic:spPr>
                </pic:pic>
              </a:graphicData>
            </a:graphic>
          </wp:inline>
        </w:drawing>
      </w:r>
    </w:p>
    <w:p w:rsidR="00C0157E" w:rsidRDefault="00C0157E"/>
    <w:p w:rsidR="00C0157E" w:rsidRDefault="00C0157E"/>
    <w:p w:rsidR="00716935" w:rsidRDefault="00716935" w:rsidP="00716935">
      <w:pPr>
        <w:rPr>
          <w:rFonts w:ascii="Times New Roman" w:hAnsi="Times New Roman" w:cs="Times New Roman"/>
          <w:b/>
          <w:sz w:val="28"/>
          <w:szCs w:val="28"/>
        </w:rPr>
      </w:pPr>
    </w:p>
    <w:p w:rsidR="00C0157E" w:rsidRDefault="00716935">
      <w:r>
        <w:rPr>
          <w:noProof/>
        </w:rPr>
        <w:drawing>
          <wp:inline distT="0" distB="0" distL="0" distR="0">
            <wp:extent cx="6000750" cy="7772400"/>
            <wp:effectExtent l="19050" t="0" r="0" b="0"/>
            <wp:docPr id="10"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srcRect/>
                    <a:stretch>
                      <a:fillRect/>
                    </a:stretch>
                  </pic:blipFill>
                  <pic:spPr bwMode="auto">
                    <a:xfrm>
                      <a:off x="0" y="0"/>
                      <a:ext cx="6000750" cy="7772400"/>
                    </a:xfrm>
                    <a:prstGeom prst="rect">
                      <a:avLst/>
                    </a:prstGeom>
                    <a:noFill/>
                    <a:ln w="9525">
                      <a:noFill/>
                      <a:miter lim="800000"/>
                      <a:headEnd/>
                      <a:tailEnd/>
                    </a:ln>
                  </pic:spPr>
                </pic:pic>
              </a:graphicData>
            </a:graphic>
          </wp:inline>
        </w:drawing>
      </w:r>
    </w:p>
    <w:p w:rsidR="00755743" w:rsidRDefault="00755743"/>
    <w:p w:rsidR="00755743" w:rsidRDefault="00755743"/>
    <w:p w:rsidR="00755743" w:rsidRPr="00755743" w:rsidRDefault="00755743" w:rsidP="00755743">
      <w:pPr>
        <w:jc w:val="both"/>
        <w:rPr>
          <w:rFonts w:ascii="Times New Roman" w:hAnsi="Times New Roman" w:cs="Times New Roman"/>
          <w:b/>
          <w:sz w:val="28"/>
          <w:szCs w:val="28"/>
        </w:rPr>
      </w:pPr>
      <w:r w:rsidRPr="00755743">
        <w:rPr>
          <w:rFonts w:ascii="Times New Roman" w:hAnsi="Times New Roman" w:cs="Times New Roman"/>
          <w:b/>
          <w:sz w:val="28"/>
          <w:szCs w:val="28"/>
        </w:rPr>
        <w:lastRenderedPageBreak/>
        <w:t>Zadanie do wykonania.</w:t>
      </w:r>
    </w:p>
    <w:p w:rsidR="00755743" w:rsidRDefault="00755743" w:rsidP="00755743">
      <w:pPr>
        <w:jc w:val="both"/>
        <w:rPr>
          <w:rFonts w:ascii="Times New Roman" w:hAnsi="Times New Roman" w:cs="Times New Roman"/>
          <w:b/>
          <w:sz w:val="28"/>
          <w:szCs w:val="28"/>
        </w:rPr>
      </w:pPr>
      <w:r w:rsidRPr="00755743">
        <w:rPr>
          <w:rFonts w:ascii="Times New Roman" w:hAnsi="Times New Roman" w:cs="Times New Roman"/>
          <w:b/>
          <w:sz w:val="28"/>
          <w:szCs w:val="28"/>
        </w:rPr>
        <w:t>Odpowiedz na pytania.</w:t>
      </w:r>
    </w:p>
    <w:p w:rsidR="00755743" w:rsidRPr="00755743" w:rsidRDefault="00755743" w:rsidP="00755743">
      <w:pPr>
        <w:pStyle w:val="Akapitzlist"/>
        <w:numPr>
          <w:ilvl w:val="0"/>
          <w:numId w:val="4"/>
        </w:numPr>
        <w:jc w:val="both"/>
        <w:rPr>
          <w:rFonts w:ascii="Times New Roman" w:hAnsi="Times New Roman" w:cs="Times New Roman"/>
          <w:b/>
          <w:sz w:val="28"/>
          <w:szCs w:val="28"/>
        </w:rPr>
      </w:pPr>
      <w:r>
        <w:rPr>
          <w:rFonts w:ascii="Times New Roman" w:hAnsi="Times New Roman" w:cs="Times New Roman"/>
          <w:b/>
          <w:sz w:val="28"/>
          <w:szCs w:val="28"/>
        </w:rPr>
        <w:t>Jak należy wybrać miejsce rozpoczęcia tapetowania?</w:t>
      </w:r>
    </w:p>
    <w:p w:rsidR="00755743" w:rsidRDefault="00755743" w:rsidP="00755743">
      <w:pPr>
        <w:pStyle w:val="Akapitzlist"/>
        <w:numPr>
          <w:ilvl w:val="0"/>
          <w:numId w:val="4"/>
        </w:numPr>
        <w:jc w:val="both"/>
        <w:rPr>
          <w:rFonts w:ascii="Times New Roman" w:hAnsi="Times New Roman" w:cs="Times New Roman"/>
          <w:b/>
          <w:sz w:val="28"/>
          <w:szCs w:val="28"/>
        </w:rPr>
      </w:pPr>
      <w:r>
        <w:rPr>
          <w:rFonts w:ascii="Times New Roman" w:hAnsi="Times New Roman" w:cs="Times New Roman"/>
          <w:b/>
          <w:sz w:val="28"/>
          <w:szCs w:val="28"/>
        </w:rPr>
        <w:t>W jaki sposób wyznacza się linie odniesienia dla brytów tapet?</w:t>
      </w:r>
    </w:p>
    <w:p w:rsidR="00755743" w:rsidRDefault="00755743" w:rsidP="00755743">
      <w:pPr>
        <w:pStyle w:val="Akapitzlist"/>
        <w:numPr>
          <w:ilvl w:val="0"/>
          <w:numId w:val="4"/>
        </w:numPr>
        <w:jc w:val="both"/>
        <w:rPr>
          <w:rFonts w:ascii="Times New Roman" w:hAnsi="Times New Roman" w:cs="Times New Roman"/>
          <w:b/>
          <w:sz w:val="28"/>
          <w:szCs w:val="28"/>
        </w:rPr>
      </w:pPr>
      <w:r>
        <w:rPr>
          <w:rFonts w:ascii="Times New Roman" w:hAnsi="Times New Roman" w:cs="Times New Roman"/>
          <w:b/>
          <w:sz w:val="28"/>
          <w:szCs w:val="28"/>
        </w:rPr>
        <w:t>W jaki sposób należy nakładać klej na tapetę?</w:t>
      </w:r>
    </w:p>
    <w:p w:rsidR="00755743" w:rsidRDefault="00755743" w:rsidP="00755743">
      <w:pPr>
        <w:pStyle w:val="Akapitzlist"/>
        <w:numPr>
          <w:ilvl w:val="0"/>
          <w:numId w:val="4"/>
        </w:numPr>
        <w:jc w:val="both"/>
        <w:rPr>
          <w:rFonts w:ascii="Times New Roman" w:hAnsi="Times New Roman" w:cs="Times New Roman"/>
          <w:b/>
          <w:sz w:val="28"/>
          <w:szCs w:val="28"/>
        </w:rPr>
      </w:pPr>
      <w:r>
        <w:rPr>
          <w:rFonts w:ascii="Times New Roman" w:hAnsi="Times New Roman" w:cs="Times New Roman"/>
          <w:b/>
          <w:sz w:val="28"/>
          <w:szCs w:val="28"/>
        </w:rPr>
        <w:t>W jakim celu i w jaki sposób nawilża się tapetę?</w:t>
      </w:r>
    </w:p>
    <w:p w:rsidR="00755743" w:rsidRDefault="00755743" w:rsidP="00755743">
      <w:pPr>
        <w:pStyle w:val="Akapitzlist"/>
        <w:numPr>
          <w:ilvl w:val="0"/>
          <w:numId w:val="4"/>
        </w:numPr>
        <w:jc w:val="both"/>
        <w:rPr>
          <w:rFonts w:ascii="Times New Roman" w:hAnsi="Times New Roman" w:cs="Times New Roman"/>
          <w:b/>
          <w:sz w:val="28"/>
          <w:szCs w:val="28"/>
        </w:rPr>
      </w:pPr>
      <w:r>
        <w:rPr>
          <w:rFonts w:ascii="Times New Roman" w:hAnsi="Times New Roman" w:cs="Times New Roman"/>
          <w:b/>
          <w:sz w:val="28"/>
          <w:szCs w:val="28"/>
        </w:rPr>
        <w:t>Jakie czynności trzeba wykonać podczas przyklejania tapety do ściany?</w:t>
      </w:r>
    </w:p>
    <w:p w:rsidR="00755743" w:rsidRDefault="00755743" w:rsidP="00755743">
      <w:pPr>
        <w:pStyle w:val="Akapitzlist"/>
        <w:numPr>
          <w:ilvl w:val="0"/>
          <w:numId w:val="4"/>
        </w:numPr>
        <w:jc w:val="both"/>
        <w:rPr>
          <w:rFonts w:ascii="Times New Roman" w:hAnsi="Times New Roman" w:cs="Times New Roman"/>
          <w:b/>
          <w:sz w:val="28"/>
          <w:szCs w:val="28"/>
        </w:rPr>
      </w:pPr>
      <w:r>
        <w:rPr>
          <w:rFonts w:ascii="Times New Roman" w:hAnsi="Times New Roman" w:cs="Times New Roman"/>
          <w:b/>
          <w:sz w:val="28"/>
          <w:szCs w:val="28"/>
        </w:rPr>
        <w:t>Jak zapewnić dobre przyleganie tapety do podłoża?</w:t>
      </w:r>
    </w:p>
    <w:p w:rsidR="00755743" w:rsidRDefault="00755743" w:rsidP="00755743">
      <w:pPr>
        <w:pStyle w:val="Akapitzlist"/>
        <w:numPr>
          <w:ilvl w:val="0"/>
          <w:numId w:val="4"/>
        </w:numPr>
        <w:jc w:val="both"/>
        <w:rPr>
          <w:rFonts w:ascii="Times New Roman" w:hAnsi="Times New Roman" w:cs="Times New Roman"/>
          <w:b/>
          <w:sz w:val="28"/>
          <w:szCs w:val="28"/>
        </w:rPr>
      </w:pPr>
      <w:r>
        <w:rPr>
          <w:rFonts w:ascii="Times New Roman" w:hAnsi="Times New Roman" w:cs="Times New Roman"/>
          <w:b/>
          <w:sz w:val="28"/>
          <w:szCs w:val="28"/>
        </w:rPr>
        <w:t>Czym różni się przyklejanie tapet tradycyjnych od przyklejenia tapet flizelinowych lub z włókna szklanego?</w:t>
      </w:r>
    </w:p>
    <w:p w:rsidR="00755743" w:rsidRDefault="00755743" w:rsidP="00755743">
      <w:pPr>
        <w:pStyle w:val="Akapitzlist"/>
        <w:numPr>
          <w:ilvl w:val="0"/>
          <w:numId w:val="4"/>
        </w:numPr>
        <w:rPr>
          <w:rFonts w:ascii="Times New Roman" w:hAnsi="Times New Roman" w:cs="Times New Roman"/>
          <w:b/>
          <w:sz w:val="28"/>
          <w:szCs w:val="28"/>
        </w:rPr>
      </w:pPr>
      <w:r>
        <w:rPr>
          <w:rFonts w:ascii="Times New Roman" w:hAnsi="Times New Roman" w:cs="Times New Roman"/>
          <w:b/>
          <w:sz w:val="28"/>
          <w:szCs w:val="28"/>
        </w:rPr>
        <w:t>W jaki sposób nanosi się klej na podłoże?</w:t>
      </w:r>
    </w:p>
    <w:p w:rsidR="00755743" w:rsidRPr="00755743" w:rsidRDefault="00755743" w:rsidP="00755743">
      <w:pPr>
        <w:pStyle w:val="Akapitzlist"/>
        <w:numPr>
          <w:ilvl w:val="0"/>
          <w:numId w:val="4"/>
        </w:numPr>
        <w:rPr>
          <w:rFonts w:ascii="Times New Roman" w:hAnsi="Times New Roman" w:cs="Times New Roman"/>
          <w:b/>
          <w:sz w:val="28"/>
          <w:szCs w:val="28"/>
        </w:rPr>
      </w:pPr>
      <w:r>
        <w:rPr>
          <w:rFonts w:ascii="Times New Roman" w:hAnsi="Times New Roman" w:cs="Times New Roman"/>
          <w:b/>
          <w:sz w:val="28"/>
          <w:szCs w:val="28"/>
        </w:rPr>
        <w:t>Jak można wygładzić powierzchnię tapet z włókna szklanego i usunąć spod niej pęcherzyki powietrza?</w:t>
      </w:r>
    </w:p>
    <w:p w:rsidR="00755743" w:rsidRDefault="00755743"/>
    <w:sectPr w:rsidR="00755743" w:rsidSect="00881E22">
      <w:headerReference w:type="even" r:id="rId32"/>
      <w:headerReference w:type="default" r:id="rId33"/>
      <w:footerReference w:type="even" r:id="rId34"/>
      <w:footerReference w:type="default" r:id="rId35"/>
      <w:headerReference w:type="first" r:id="rId36"/>
      <w:footerReference w:type="first" r:id="rId37"/>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3165A" w:rsidRDefault="0073165A" w:rsidP="00B94CE0">
      <w:pPr>
        <w:spacing w:after="0" w:line="240" w:lineRule="auto"/>
      </w:pPr>
      <w:r>
        <w:separator/>
      </w:r>
    </w:p>
  </w:endnote>
  <w:endnote w:type="continuationSeparator" w:id="1">
    <w:p w:rsidR="0073165A" w:rsidRDefault="0073165A" w:rsidP="00B94CE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EE"/>
    <w:family w:val="swiss"/>
    <w:pitch w:val="variable"/>
    <w:sig w:usb0="E0002AFF" w:usb1="C0007843" w:usb2="00000009" w:usb3="00000000" w:csb0="000001FF" w:csb1="00000000"/>
  </w:font>
  <w:font w:name="Arial">
    <w:panose1 w:val="020B0604020202020204"/>
    <w:charset w:val="EE"/>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4CE0" w:rsidRDefault="00B94CE0">
    <w:pPr>
      <w:pStyle w:val="Stopk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4CE0" w:rsidRDefault="00B94CE0">
    <w:pPr>
      <w:pStyle w:val="Stopk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4CE0" w:rsidRDefault="00B94CE0">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3165A" w:rsidRDefault="0073165A" w:rsidP="00B94CE0">
      <w:pPr>
        <w:spacing w:after="0" w:line="240" w:lineRule="auto"/>
      </w:pPr>
      <w:r>
        <w:separator/>
      </w:r>
    </w:p>
  </w:footnote>
  <w:footnote w:type="continuationSeparator" w:id="1">
    <w:p w:rsidR="0073165A" w:rsidRDefault="0073165A" w:rsidP="00B94CE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4CE0" w:rsidRDefault="00B94CE0">
    <w:pPr>
      <w:pStyle w:val="Nagwek"/>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657745"/>
      <w:docPartObj>
        <w:docPartGallery w:val="Page Numbers (Top of Page)"/>
        <w:docPartUnique/>
      </w:docPartObj>
    </w:sdtPr>
    <w:sdtContent>
      <w:p w:rsidR="00B94CE0" w:rsidRDefault="00801DA5">
        <w:pPr>
          <w:pStyle w:val="Nagwek"/>
          <w:jc w:val="right"/>
        </w:pPr>
        <w:fldSimple w:instr=" PAGE   \* MERGEFORMAT ">
          <w:r w:rsidR="006D397B">
            <w:rPr>
              <w:noProof/>
            </w:rPr>
            <w:t>1</w:t>
          </w:r>
        </w:fldSimple>
      </w:p>
    </w:sdtContent>
  </w:sdt>
  <w:p w:rsidR="00B94CE0" w:rsidRDefault="00B94CE0">
    <w:pPr>
      <w:pStyle w:val="Nagwek"/>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4CE0" w:rsidRDefault="00B94CE0">
    <w:pPr>
      <w:pStyle w:val="Nagwek"/>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C12832"/>
    <w:multiLevelType w:val="multilevel"/>
    <w:tmpl w:val="1EB0895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1FF5FAE"/>
    <w:multiLevelType w:val="hybridMultilevel"/>
    <w:tmpl w:val="A1DC0A7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nsid w:val="287C46EE"/>
    <w:multiLevelType w:val="multilevel"/>
    <w:tmpl w:val="9FDC29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A443F39"/>
    <w:multiLevelType w:val="hybridMultilevel"/>
    <w:tmpl w:val="160AD15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nsid w:val="34E32CDB"/>
    <w:multiLevelType w:val="multilevel"/>
    <w:tmpl w:val="1960C3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5802FED"/>
    <w:multiLevelType w:val="hybridMultilevel"/>
    <w:tmpl w:val="E114396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47973C73"/>
    <w:multiLevelType w:val="multilevel"/>
    <w:tmpl w:val="707EFC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70275D62"/>
    <w:multiLevelType w:val="hybridMultilevel"/>
    <w:tmpl w:val="7DBC15F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nsid w:val="7485731B"/>
    <w:multiLevelType w:val="multilevel"/>
    <w:tmpl w:val="2A9897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5"/>
  </w:num>
  <w:num w:numId="3">
    <w:abstractNumId w:val="1"/>
  </w:num>
  <w:num w:numId="4">
    <w:abstractNumId w:val="7"/>
  </w:num>
  <w:num w:numId="5">
    <w:abstractNumId w:val="2"/>
  </w:num>
  <w:num w:numId="6">
    <w:abstractNumId w:val="4"/>
  </w:num>
  <w:num w:numId="7">
    <w:abstractNumId w:val="0"/>
  </w:num>
  <w:num w:numId="8">
    <w:abstractNumId w:val="8"/>
  </w:num>
  <w:num w:numId="9">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7"/>
  <w:defaultTabStop w:val="708"/>
  <w:hyphenationZone w:val="425"/>
  <w:characterSpacingControl w:val="doNotCompress"/>
  <w:footnotePr>
    <w:footnote w:id="0"/>
    <w:footnote w:id="1"/>
  </w:footnotePr>
  <w:endnotePr>
    <w:endnote w:id="0"/>
    <w:endnote w:id="1"/>
  </w:endnotePr>
  <w:compat>
    <w:useFELayout/>
  </w:compat>
  <w:rsids>
    <w:rsidRoot w:val="007010B2"/>
    <w:rsid w:val="001457BC"/>
    <w:rsid w:val="00380763"/>
    <w:rsid w:val="003915C6"/>
    <w:rsid w:val="004965C9"/>
    <w:rsid w:val="004B2D12"/>
    <w:rsid w:val="00663F99"/>
    <w:rsid w:val="006D397B"/>
    <w:rsid w:val="007010B2"/>
    <w:rsid w:val="007114CF"/>
    <w:rsid w:val="00716935"/>
    <w:rsid w:val="0073165A"/>
    <w:rsid w:val="00755743"/>
    <w:rsid w:val="00763338"/>
    <w:rsid w:val="007E1B4C"/>
    <w:rsid w:val="00801DA5"/>
    <w:rsid w:val="00834E16"/>
    <w:rsid w:val="00870E0F"/>
    <w:rsid w:val="00881E22"/>
    <w:rsid w:val="008B73FD"/>
    <w:rsid w:val="00AE5EF7"/>
    <w:rsid w:val="00B50718"/>
    <w:rsid w:val="00B94CE0"/>
    <w:rsid w:val="00B9571D"/>
    <w:rsid w:val="00BE106B"/>
    <w:rsid w:val="00C0157E"/>
    <w:rsid w:val="00C73666"/>
    <w:rsid w:val="00CA5463"/>
    <w:rsid w:val="00D67B35"/>
    <w:rsid w:val="00E02BF5"/>
    <w:rsid w:val="00E70E84"/>
    <w:rsid w:val="00E82DE8"/>
    <w:rsid w:val="00EA747A"/>
    <w:rsid w:val="00EE253F"/>
    <w:rsid w:val="00FC1856"/>
    <w:rsid w:val="00FC3858"/>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881E22"/>
  </w:style>
  <w:style w:type="paragraph" w:styleId="Nagwek1">
    <w:name w:val="heading 1"/>
    <w:basedOn w:val="Normalny"/>
    <w:next w:val="Normalny"/>
    <w:link w:val="Nagwek1Znak"/>
    <w:uiPriority w:val="9"/>
    <w:qFormat/>
    <w:rsid w:val="00EE25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next w:val="Normalny"/>
    <w:link w:val="Nagwek2Znak"/>
    <w:uiPriority w:val="9"/>
    <w:unhideWhenUsed/>
    <w:qFormat/>
    <w:rsid w:val="00EA747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Nagwek3Znak"/>
    <w:uiPriority w:val="9"/>
    <w:semiHidden/>
    <w:unhideWhenUsed/>
    <w:qFormat/>
    <w:rsid w:val="00EA747A"/>
    <w:pPr>
      <w:keepNext/>
      <w:keepLines/>
      <w:spacing w:before="200" w:after="0"/>
      <w:outlineLvl w:val="2"/>
    </w:pPr>
    <w:rPr>
      <w:rFonts w:asciiTheme="majorHAnsi" w:eastAsiaTheme="majorEastAsia" w:hAnsiTheme="majorHAnsi" w:cstheme="majorBidi"/>
      <w:b/>
      <w:bCs/>
      <w:color w:val="4F81BD" w:themeColor="accent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uiPriority w:val="99"/>
    <w:unhideWhenUsed/>
    <w:rsid w:val="007010B2"/>
    <w:rPr>
      <w:color w:val="0000FF" w:themeColor="hyperlink"/>
      <w:u w:val="single"/>
    </w:rPr>
  </w:style>
  <w:style w:type="character" w:customStyle="1" w:styleId="Nagwek2Znak">
    <w:name w:val="Nagłówek 2 Znak"/>
    <w:basedOn w:val="Domylnaczcionkaakapitu"/>
    <w:link w:val="Nagwek2"/>
    <w:uiPriority w:val="9"/>
    <w:rsid w:val="00EA747A"/>
    <w:rPr>
      <w:rFonts w:asciiTheme="majorHAnsi" w:eastAsiaTheme="majorEastAsia" w:hAnsiTheme="majorHAnsi" w:cstheme="majorBidi"/>
      <w:b/>
      <w:bCs/>
      <w:color w:val="4F81BD" w:themeColor="accent1"/>
      <w:sz w:val="26"/>
      <w:szCs w:val="26"/>
    </w:rPr>
  </w:style>
  <w:style w:type="character" w:customStyle="1" w:styleId="Nagwek3Znak">
    <w:name w:val="Nagłówek 3 Znak"/>
    <w:basedOn w:val="Domylnaczcionkaakapitu"/>
    <w:link w:val="Nagwek3"/>
    <w:uiPriority w:val="9"/>
    <w:semiHidden/>
    <w:rsid w:val="00EA747A"/>
    <w:rPr>
      <w:rFonts w:asciiTheme="majorHAnsi" w:eastAsiaTheme="majorEastAsia" w:hAnsiTheme="majorHAnsi" w:cstheme="majorBidi"/>
      <w:b/>
      <w:bCs/>
      <w:color w:val="4F81BD" w:themeColor="accent1"/>
    </w:rPr>
  </w:style>
  <w:style w:type="paragraph" w:styleId="Akapitzlist">
    <w:name w:val="List Paragraph"/>
    <w:basedOn w:val="Normalny"/>
    <w:uiPriority w:val="34"/>
    <w:qFormat/>
    <w:rsid w:val="00EA747A"/>
    <w:pPr>
      <w:ind w:left="720"/>
      <w:contextualSpacing/>
    </w:pPr>
  </w:style>
  <w:style w:type="paragraph" w:styleId="NormalnyWeb">
    <w:name w:val="Normal (Web)"/>
    <w:basedOn w:val="Normalny"/>
    <w:uiPriority w:val="99"/>
    <w:unhideWhenUsed/>
    <w:rsid w:val="00EA747A"/>
    <w:pPr>
      <w:spacing w:before="100" w:beforeAutospacing="1" w:after="100" w:afterAutospacing="1" w:line="240" w:lineRule="auto"/>
    </w:pPr>
    <w:rPr>
      <w:rFonts w:ascii="Times New Roman" w:eastAsia="Times New Roman" w:hAnsi="Times New Roman" w:cs="Times New Roman"/>
      <w:sz w:val="24"/>
      <w:szCs w:val="24"/>
    </w:rPr>
  </w:style>
  <w:style w:type="character" w:styleId="Pogrubienie">
    <w:name w:val="Strong"/>
    <w:basedOn w:val="Domylnaczcionkaakapitu"/>
    <w:uiPriority w:val="22"/>
    <w:qFormat/>
    <w:rsid w:val="00EA747A"/>
    <w:rPr>
      <w:b/>
      <w:bCs/>
    </w:rPr>
  </w:style>
  <w:style w:type="character" w:styleId="Uwydatnienie">
    <w:name w:val="Emphasis"/>
    <w:basedOn w:val="Domylnaczcionkaakapitu"/>
    <w:uiPriority w:val="20"/>
    <w:qFormat/>
    <w:rsid w:val="00EA747A"/>
    <w:rPr>
      <w:i/>
      <w:iCs/>
    </w:rPr>
  </w:style>
  <w:style w:type="paragraph" w:styleId="Tekstdymka">
    <w:name w:val="Balloon Text"/>
    <w:basedOn w:val="Normalny"/>
    <w:link w:val="TekstdymkaZnak"/>
    <w:uiPriority w:val="99"/>
    <w:semiHidden/>
    <w:unhideWhenUsed/>
    <w:rsid w:val="00EA747A"/>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EA747A"/>
    <w:rPr>
      <w:rFonts w:ascii="Tahoma" w:hAnsi="Tahoma" w:cs="Tahoma"/>
      <w:sz w:val="16"/>
      <w:szCs w:val="16"/>
    </w:rPr>
  </w:style>
  <w:style w:type="character" w:customStyle="1" w:styleId="Nagwek1Znak">
    <w:name w:val="Nagłówek 1 Znak"/>
    <w:basedOn w:val="Domylnaczcionkaakapitu"/>
    <w:link w:val="Nagwek1"/>
    <w:uiPriority w:val="9"/>
    <w:rsid w:val="00EE253F"/>
    <w:rPr>
      <w:rFonts w:asciiTheme="majorHAnsi" w:eastAsiaTheme="majorEastAsia" w:hAnsiTheme="majorHAnsi" w:cstheme="majorBidi"/>
      <w:b/>
      <w:bCs/>
      <w:color w:val="365F91" w:themeColor="accent1" w:themeShade="BF"/>
      <w:sz w:val="28"/>
      <w:szCs w:val="28"/>
    </w:rPr>
  </w:style>
  <w:style w:type="paragraph" w:styleId="Nagwek">
    <w:name w:val="header"/>
    <w:basedOn w:val="Normalny"/>
    <w:link w:val="NagwekZnak"/>
    <w:uiPriority w:val="99"/>
    <w:unhideWhenUsed/>
    <w:rsid w:val="00B94CE0"/>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B94CE0"/>
  </w:style>
  <w:style w:type="paragraph" w:styleId="Stopka">
    <w:name w:val="footer"/>
    <w:basedOn w:val="Normalny"/>
    <w:link w:val="StopkaZnak"/>
    <w:uiPriority w:val="99"/>
    <w:semiHidden/>
    <w:unhideWhenUsed/>
    <w:rsid w:val="00B94CE0"/>
    <w:pPr>
      <w:tabs>
        <w:tab w:val="center" w:pos="4536"/>
        <w:tab w:val="right" w:pos="9072"/>
      </w:tabs>
      <w:spacing w:after="0" w:line="240" w:lineRule="auto"/>
    </w:pPr>
  </w:style>
  <w:style w:type="character" w:customStyle="1" w:styleId="StopkaZnak">
    <w:name w:val="Stopka Znak"/>
    <w:basedOn w:val="Domylnaczcionkaakapitu"/>
    <w:link w:val="Stopka"/>
    <w:uiPriority w:val="99"/>
    <w:semiHidden/>
    <w:rsid w:val="00B94CE0"/>
  </w:style>
</w:styles>
</file>

<file path=word/webSettings.xml><?xml version="1.0" encoding="utf-8"?>
<w:webSettings xmlns:r="http://schemas.openxmlformats.org/officeDocument/2006/relationships" xmlns:w="http://schemas.openxmlformats.org/wordprocessingml/2006/main">
  <w:divs>
    <w:div w:id="594024374">
      <w:bodyDiv w:val="1"/>
      <w:marLeft w:val="0"/>
      <w:marRight w:val="0"/>
      <w:marTop w:val="0"/>
      <w:marBottom w:val="0"/>
      <w:divBdr>
        <w:top w:val="none" w:sz="0" w:space="0" w:color="auto"/>
        <w:left w:val="none" w:sz="0" w:space="0" w:color="auto"/>
        <w:bottom w:val="none" w:sz="0" w:space="0" w:color="auto"/>
        <w:right w:val="none" w:sz="0" w:space="0" w:color="auto"/>
      </w:divBdr>
      <w:divsChild>
        <w:div w:id="1253198874">
          <w:marLeft w:val="0"/>
          <w:marRight w:val="0"/>
          <w:marTop w:val="0"/>
          <w:marBottom w:val="0"/>
          <w:divBdr>
            <w:top w:val="none" w:sz="0" w:space="0" w:color="auto"/>
            <w:left w:val="none" w:sz="0" w:space="0" w:color="auto"/>
            <w:bottom w:val="none" w:sz="0" w:space="0" w:color="auto"/>
            <w:right w:val="none" w:sz="0" w:space="0" w:color="auto"/>
          </w:divBdr>
          <w:divsChild>
            <w:div w:id="811219250">
              <w:marLeft w:val="0"/>
              <w:marRight w:val="0"/>
              <w:marTop w:val="0"/>
              <w:marBottom w:val="0"/>
              <w:divBdr>
                <w:top w:val="none" w:sz="0" w:space="0" w:color="auto"/>
                <w:left w:val="none" w:sz="0" w:space="0" w:color="auto"/>
                <w:bottom w:val="none" w:sz="0" w:space="0" w:color="auto"/>
                <w:right w:val="none" w:sz="0" w:space="0" w:color="auto"/>
              </w:divBdr>
            </w:div>
          </w:divsChild>
        </w:div>
        <w:div w:id="684478795">
          <w:marLeft w:val="0"/>
          <w:marRight w:val="0"/>
          <w:marTop w:val="0"/>
          <w:marBottom w:val="0"/>
          <w:divBdr>
            <w:top w:val="none" w:sz="0" w:space="0" w:color="auto"/>
            <w:left w:val="none" w:sz="0" w:space="0" w:color="auto"/>
            <w:bottom w:val="none" w:sz="0" w:space="0" w:color="auto"/>
            <w:right w:val="none" w:sz="0" w:space="0" w:color="auto"/>
          </w:divBdr>
        </w:div>
        <w:div w:id="980034082">
          <w:marLeft w:val="0"/>
          <w:marRight w:val="0"/>
          <w:marTop w:val="257"/>
          <w:marBottom w:val="257"/>
          <w:divBdr>
            <w:top w:val="none" w:sz="0" w:space="0" w:color="auto"/>
            <w:left w:val="none" w:sz="0" w:space="0" w:color="auto"/>
            <w:bottom w:val="none" w:sz="0" w:space="0" w:color="auto"/>
            <w:right w:val="none" w:sz="0" w:space="0" w:color="auto"/>
          </w:divBdr>
        </w:div>
        <w:div w:id="241061714">
          <w:marLeft w:val="0"/>
          <w:marRight w:val="0"/>
          <w:marTop w:val="257"/>
          <w:marBottom w:val="257"/>
          <w:divBdr>
            <w:top w:val="none" w:sz="0" w:space="0" w:color="auto"/>
            <w:left w:val="none" w:sz="0" w:space="0" w:color="auto"/>
            <w:bottom w:val="none" w:sz="0" w:space="0" w:color="auto"/>
            <w:right w:val="none" w:sz="0" w:space="0" w:color="auto"/>
          </w:divBdr>
        </w:div>
      </w:divsChild>
    </w:div>
    <w:div w:id="1202859702">
      <w:bodyDiv w:val="1"/>
      <w:marLeft w:val="0"/>
      <w:marRight w:val="0"/>
      <w:marTop w:val="0"/>
      <w:marBottom w:val="0"/>
      <w:divBdr>
        <w:top w:val="none" w:sz="0" w:space="0" w:color="auto"/>
        <w:left w:val="none" w:sz="0" w:space="0" w:color="auto"/>
        <w:bottom w:val="none" w:sz="0" w:space="0" w:color="auto"/>
        <w:right w:val="none" w:sz="0" w:space="0" w:color="auto"/>
      </w:divBdr>
      <w:divsChild>
        <w:div w:id="322469515">
          <w:marLeft w:val="0"/>
          <w:marRight w:val="0"/>
          <w:marTop w:val="0"/>
          <w:marBottom w:val="600"/>
          <w:divBdr>
            <w:top w:val="none" w:sz="0" w:space="0" w:color="auto"/>
            <w:left w:val="none" w:sz="0" w:space="0" w:color="auto"/>
            <w:bottom w:val="none" w:sz="0" w:space="0" w:color="auto"/>
            <w:right w:val="none" w:sz="0" w:space="0" w:color="auto"/>
          </w:divBdr>
          <w:divsChild>
            <w:div w:id="1260328889">
              <w:marLeft w:val="0"/>
              <w:marRight w:val="0"/>
              <w:marTop w:val="0"/>
              <w:marBottom w:val="0"/>
              <w:divBdr>
                <w:top w:val="none" w:sz="0" w:space="0" w:color="auto"/>
                <w:left w:val="none" w:sz="0" w:space="0" w:color="auto"/>
                <w:bottom w:val="none" w:sz="0" w:space="0" w:color="auto"/>
                <w:right w:val="none" w:sz="0" w:space="0" w:color="auto"/>
              </w:divBdr>
            </w:div>
          </w:divsChild>
        </w:div>
        <w:div w:id="1541745033">
          <w:marLeft w:val="0"/>
          <w:marRight w:val="0"/>
          <w:marTop w:val="0"/>
          <w:marBottom w:val="600"/>
          <w:divBdr>
            <w:top w:val="none" w:sz="0" w:space="0" w:color="auto"/>
            <w:left w:val="none" w:sz="0" w:space="0" w:color="auto"/>
            <w:bottom w:val="none" w:sz="0" w:space="0" w:color="auto"/>
            <w:right w:val="none" w:sz="0" w:space="0" w:color="auto"/>
          </w:divBdr>
          <w:divsChild>
            <w:div w:id="174736958">
              <w:marLeft w:val="-257"/>
              <w:marRight w:val="-257"/>
              <w:marTop w:val="0"/>
              <w:marBottom w:val="0"/>
              <w:divBdr>
                <w:top w:val="none" w:sz="0" w:space="0" w:color="auto"/>
                <w:left w:val="none" w:sz="0" w:space="0" w:color="auto"/>
                <w:bottom w:val="none" w:sz="0" w:space="0" w:color="auto"/>
                <w:right w:val="none" w:sz="0" w:space="0" w:color="auto"/>
              </w:divBdr>
              <w:divsChild>
                <w:div w:id="1031802471">
                  <w:marLeft w:val="0"/>
                  <w:marRight w:val="0"/>
                  <w:marTop w:val="0"/>
                  <w:marBottom w:val="0"/>
                  <w:divBdr>
                    <w:top w:val="none" w:sz="0" w:space="0" w:color="auto"/>
                    <w:left w:val="none" w:sz="0" w:space="0" w:color="auto"/>
                    <w:bottom w:val="none" w:sz="0" w:space="0" w:color="auto"/>
                    <w:right w:val="none" w:sz="0" w:space="0" w:color="auto"/>
                  </w:divBdr>
                  <w:divsChild>
                    <w:div w:id="1156995847">
                      <w:marLeft w:val="0"/>
                      <w:marRight w:val="0"/>
                      <w:marTop w:val="0"/>
                      <w:marBottom w:val="0"/>
                      <w:divBdr>
                        <w:top w:val="none" w:sz="0" w:space="0" w:color="auto"/>
                        <w:left w:val="none" w:sz="0" w:space="0" w:color="auto"/>
                        <w:bottom w:val="none" w:sz="0" w:space="0" w:color="auto"/>
                        <w:right w:val="none" w:sz="0" w:space="0" w:color="auto"/>
                      </w:divBdr>
                      <w:divsChild>
                        <w:div w:id="1739589517">
                          <w:marLeft w:val="0"/>
                          <w:marRight w:val="0"/>
                          <w:marTop w:val="0"/>
                          <w:marBottom w:val="257"/>
                          <w:divBdr>
                            <w:top w:val="none" w:sz="0" w:space="0" w:color="auto"/>
                            <w:left w:val="none" w:sz="0" w:space="0" w:color="auto"/>
                            <w:bottom w:val="none" w:sz="0" w:space="0" w:color="auto"/>
                            <w:right w:val="none" w:sz="0" w:space="0" w:color="auto"/>
                          </w:divBdr>
                          <w:divsChild>
                            <w:div w:id="110170703">
                              <w:marLeft w:val="0"/>
                              <w:marRight w:val="0"/>
                              <w:marTop w:val="0"/>
                              <w:marBottom w:val="0"/>
                              <w:divBdr>
                                <w:top w:val="none" w:sz="0" w:space="0" w:color="auto"/>
                                <w:left w:val="none" w:sz="0" w:space="0" w:color="auto"/>
                                <w:bottom w:val="none" w:sz="0" w:space="0" w:color="auto"/>
                                <w:right w:val="none" w:sz="0" w:space="0" w:color="auto"/>
                              </w:divBdr>
                              <w:divsChild>
                                <w:div w:id="1442607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9646019">
          <w:marLeft w:val="0"/>
          <w:marRight w:val="0"/>
          <w:marTop w:val="0"/>
          <w:marBottom w:val="600"/>
          <w:divBdr>
            <w:top w:val="none" w:sz="0" w:space="0" w:color="auto"/>
            <w:left w:val="none" w:sz="0" w:space="0" w:color="auto"/>
            <w:bottom w:val="none" w:sz="0" w:space="0" w:color="auto"/>
            <w:right w:val="none" w:sz="0" w:space="0" w:color="auto"/>
          </w:divBdr>
        </w:div>
      </w:divsChild>
    </w:div>
    <w:div w:id="14011718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rencjo123@interia.pl" TargetMode="External"/><Relationship Id="rId13" Type="http://schemas.openxmlformats.org/officeDocument/2006/relationships/hyperlink" Target="https://tapetuj.pl/barbara-becker-tapeta-winylowa-na-flizelinie-779318.html" TargetMode="External"/><Relationship Id="rId18" Type="http://schemas.openxmlformats.org/officeDocument/2006/relationships/image" Target="media/image5.jpeg"/><Relationship Id="rId26" Type="http://schemas.openxmlformats.org/officeDocument/2006/relationships/image" Target="media/image13.emf"/><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4.jpeg"/><Relationship Id="rId25" Type="http://schemas.openxmlformats.org/officeDocument/2006/relationships/image" Target="media/image12.emf"/><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image" Target="media/image16.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apetuj.pl/4ever-2328-70-tapeta-scienna-p-s-international.html" TargetMode="External"/><Relationship Id="rId24" Type="http://schemas.openxmlformats.org/officeDocument/2006/relationships/image" Target="media/image11.emf"/><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grastel.pl/o-firmie.php" TargetMode="External"/><Relationship Id="rId23" Type="http://schemas.openxmlformats.org/officeDocument/2006/relationships/image" Target="media/image10.emf"/><Relationship Id="rId28" Type="http://schemas.openxmlformats.org/officeDocument/2006/relationships/image" Target="media/image15.emf"/><Relationship Id="rId36" Type="http://schemas.openxmlformats.org/officeDocument/2006/relationships/header" Target="header3.xml"/><Relationship Id="rId10" Type="http://schemas.openxmlformats.org/officeDocument/2006/relationships/hyperlink" Target="https://www.caparol.pl/aktualnosci/klienci-indywidualni/poradnik-fachowca/elf.html" TargetMode="External"/><Relationship Id="rId19" Type="http://schemas.openxmlformats.org/officeDocument/2006/relationships/image" Target="media/image6.jpeg"/><Relationship Id="rId31" Type="http://schemas.openxmlformats.org/officeDocument/2006/relationships/image" Target="media/image18.emf"/><Relationship Id="rId4" Type="http://schemas.openxmlformats.org/officeDocument/2006/relationships/settings" Target="settings.xml"/><Relationship Id="rId9" Type="http://schemas.openxmlformats.org/officeDocument/2006/relationships/hyperlink" Target="https://www.caparol.pl/produkty/farby/farby-do-wnetrz.html" TargetMode="External"/><Relationship Id="rId14" Type="http://schemas.openxmlformats.org/officeDocument/2006/relationships/image" Target="media/image2.jpeg"/><Relationship Id="rId22" Type="http://schemas.openxmlformats.org/officeDocument/2006/relationships/image" Target="media/image9.jpeg"/><Relationship Id="rId27" Type="http://schemas.openxmlformats.org/officeDocument/2006/relationships/image" Target="media/image14.emf"/><Relationship Id="rId30" Type="http://schemas.openxmlformats.org/officeDocument/2006/relationships/image" Target="media/image17.emf"/><Relationship Id="rId35" Type="http://schemas.openxmlformats.org/officeDocument/2006/relationships/footer" Target="footer2.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2D5197-B91A-40B4-A85A-3FCF132BF6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510</TotalTime>
  <Pages>27</Pages>
  <Words>3087</Words>
  <Characters>18525</Characters>
  <Application>Microsoft Office Word</Application>
  <DocSecurity>0</DocSecurity>
  <Lines>154</Lines>
  <Paragraphs>43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21569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0-0</dc:creator>
  <cp:keywords/>
  <dc:description/>
  <cp:lastModifiedBy>0-0</cp:lastModifiedBy>
  <cp:revision>28</cp:revision>
  <dcterms:created xsi:type="dcterms:W3CDTF">2020-04-02T18:21:00Z</dcterms:created>
  <dcterms:modified xsi:type="dcterms:W3CDTF">2020-04-14T12:08:00Z</dcterms:modified>
</cp:coreProperties>
</file>