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C2" w:rsidRPr="00A42F00" w:rsidRDefault="008B22C2" w:rsidP="008B22C2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8 czerwca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6a</w:t>
      </w:r>
      <w:bookmarkStart w:id="0" w:name="_GoBack"/>
      <w:bookmarkEnd w:id="0"/>
    </w:p>
    <w:p w:rsidR="008B22C2" w:rsidRPr="00A42F00" w:rsidRDefault="008B22C2" w:rsidP="008B22C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22C2" w:rsidRPr="005739CE" w:rsidRDefault="008B22C2" w:rsidP="008B22C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Ostrosłupy.</w:t>
      </w:r>
    </w:p>
    <w:p w:rsidR="008B22C2" w:rsidRDefault="008B22C2" w:rsidP="008B22C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B22C2" w:rsidRDefault="008B22C2" w:rsidP="008B22C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8B22C2" w:rsidRDefault="008B22C2" w:rsidP="008B22C2">
      <w:pPr>
        <w:rPr>
          <w:rFonts w:ascii="Times New Roman" w:hAnsi="Times New Roman" w:cs="Times New Roman"/>
          <w:sz w:val="24"/>
          <w:szCs w:val="24"/>
        </w:rPr>
      </w:pPr>
      <w:r w:rsidRPr="00E261F1">
        <w:rPr>
          <w:rFonts w:ascii="Times New Roman" w:hAnsi="Times New Roman" w:cs="Times New Roman"/>
          <w:sz w:val="24"/>
          <w:szCs w:val="24"/>
        </w:rPr>
        <w:t>-uczeń zna pojęcia: ostrosłup, pole powierzchni całkowitej ostrosłupa</w:t>
      </w:r>
    </w:p>
    <w:p w:rsidR="008B22C2" w:rsidRDefault="008B22C2" w:rsidP="008B22C2">
      <w:pPr>
        <w:rPr>
          <w:rFonts w:ascii="Times New Roman" w:hAnsi="Times New Roman" w:cs="Times New Roman"/>
          <w:sz w:val="24"/>
          <w:szCs w:val="24"/>
        </w:rPr>
      </w:pPr>
      <w:r w:rsidRPr="00E261F1">
        <w:rPr>
          <w:rFonts w:ascii="Times New Roman" w:hAnsi="Times New Roman" w:cs="Times New Roman"/>
          <w:sz w:val="24"/>
          <w:szCs w:val="24"/>
        </w:rPr>
        <w:t>-uczeń omawia budowę ostrosłupa</w:t>
      </w:r>
    </w:p>
    <w:p w:rsidR="008B22C2" w:rsidRDefault="008B22C2" w:rsidP="008B22C2">
      <w:pPr>
        <w:rPr>
          <w:rFonts w:ascii="Times New Roman" w:hAnsi="Times New Roman" w:cs="Times New Roman"/>
          <w:sz w:val="24"/>
          <w:szCs w:val="24"/>
        </w:rPr>
      </w:pPr>
      <w:r w:rsidRPr="00E261F1">
        <w:rPr>
          <w:rFonts w:ascii="Times New Roman" w:hAnsi="Times New Roman" w:cs="Times New Roman"/>
          <w:sz w:val="24"/>
          <w:szCs w:val="24"/>
        </w:rPr>
        <w:t>-uczeń określa liczbę wierzchołków, krawędzi i ścian ostrosłupów</w:t>
      </w:r>
    </w:p>
    <w:p w:rsidR="008B22C2" w:rsidRDefault="008B22C2" w:rsidP="008B22C2">
      <w:pPr>
        <w:rPr>
          <w:rFonts w:ascii="Times New Roman" w:hAnsi="Times New Roman" w:cs="Times New Roman"/>
          <w:sz w:val="24"/>
          <w:szCs w:val="24"/>
        </w:rPr>
      </w:pPr>
      <w:r w:rsidRPr="00E261F1">
        <w:rPr>
          <w:rFonts w:ascii="Times New Roman" w:hAnsi="Times New Roman" w:cs="Times New Roman"/>
          <w:sz w:val="24"/>
          <w:szCs w:val="24"/>
        </w:rPr>
        <w:t>-uczeń nazywa ostrosłupy-uczeń rysuje ostrosłupy</w:t>
      </w:r>
    </w:p>
    <w:p w:rsidR="008B22C2" w:rsidRDefault="008B22C2" w:rsidP="008B22C2">
      <w:pPr>
        <w:rPr>
          <w:rFonts w:ascii="Times New Roman" w:hAnsi="Times New Roman" w:cs="Times New Roman"/>
          <w:sz w:val="24"/>
          <w:szCs w:val="24"/>
        </w:rPr>
      </w:pPr>
      <w:r w:rsidRPr="00E261F1">
        <w:rPr>
          <w:rFonts w:ascii="Times New Roman" w:hAnsi="Times New Roman" w:cs="Times New Roman"/>
          <w:sz w:val="24"/>
          <w:szCs w:val="24"/>
        </w:rPr>
        <w:t>-uczeń rozwiązuje zadania z zastosowaniem poznanych wiadomości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2C2" w:rsidRDefault="008B22C2" w:rsidP="008B22C2">
      <w:pPr>
        <w:rPr>
          <w:rFonts w:ascii="Times New Roman" w:hAnsi="Times New Roman" w:cs="Times New Roman"/>
          <w:sz w:val="24"/>
          <w:szCs w:val="24"/>
        </w:rPr>
      </w:pPr>
    </w:p>
    <w:p w:rsidR="008B22C2" w:rsidRPr="00E261F1" w:rsidRDefault="008B22C2" w:rsidP="008B22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61F1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8B22C2" w:rsidRDefault="008B22C2" w:rsidP="008B22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E216E99" wp14:editId="439CD9D2">
            <wp:extent cx="5010150" cy="2823056"/>
            <wp:effectExtent l="0" t="0" r="0" b="0"/>
            <wp:docPr id="1" name="Obraz 1" descr="https://multipodreczniki.apps.gwo.pl/data.php/d0551c9bf570adec519f45937c2c8c0b9ae194b5/1878299/file/377/resources/345/345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0551c9bf570adec519f45937c2c8c0b9ae194b5/1878299/file/377/resources/345/3453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945" cy="282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C2" w:rsidRDefault="008B22C2" w:rsidP="008B22C2">
      <w:pPr>
        <w:rPr>
          <w:rFonts w:ascii="Times New Roman" w:hAnsi="Times New Roman" w:cs="Times New Roman"/>
          <w:sz w:val="24"/>
          <w:szCs w:val="24"/>
        </w:rPr>
      </w:pPr>
    </w:p>
    <w:p w:rsidR="008B22C2" w:rsidRDefault="008B22C2" w:rsidP="008B22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35D18E4" wp14:editId="5590C73B">
            <wp:extent cx="5495925" cy="2361531"/>
            <wp:effectExtent l="0" t="0" r="0" b="1270"/>
            <wp:docPr id="2" name="Obraz 2" descr="https://multipodreczniki.apps.gwo.pl/data.php/d0551c9bf570adec519f45937c2c8c0b9ae194b5/1878299/file/377/resources/345/34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d0551c9bf570adec519f45937c2c8c0b9ae194b5/1878299/file/377/resources/345/3453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309" cy="237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C2" w:rsidRDefault="008B22C2" w:rsidP="008B22C2">
      <w:pPr>
        <w:rPr>
          <w:rFonts w:ascii="Times New Roman" w:hAnsi="Times New Roman" w:cs="Times New Roman"/>
          <w:sz w:val="24"/>
          <w:szCs w:val="24"/>
        </w:rPr>
      </w:pPr>
    </w:p>
    <w:p w:rsidR="008B22C2" w:rsidRDefault="008B22C2" w:rsidP="008B22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2E380B8F" wp14:editId="372040B8">
            <wp:extent cx="5695950" cy="2552758"/>
            <wp:effectExtent l="0" t="0" r="0" b="0"/>
            <wp:docPr id="3" name="Obraz 3" descr="https://multipodreczniki.apps.gwo.pl/data.php/d0551c9bf570adec519f45937c2c8c0b9ae194b5/1878299/file/377/resources/345/345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d0551c9bf570adec519f45937c2c8c0b9ae194b5/1878299/file/377/resources/345/3453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637" cy="255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C2" w:rsidRDefault="008B22C2" w:rsidP="008B22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FAF87" wp14:editId="50DDC255">
                <wp:simplePos x="0" y="0"/>
                <wp:positionH relativeFrom="column">
                  <wp:posOffset>2107564</wp:posOffset>
                </wp:positionH>
                <wp:positionV relativeFrom="paragraph">
                  <wp:posOffset>2011680</wp:posOffset>
                </wp:positionV>
                <wp:extent cx="923925" cy="200025"/>
                <wp:effectExtent l="0" t="0" r="28575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66BC8" id="Łącznik prosty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58.4pt" to="238.7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8D4AEAAJQDAAAOAAAAZHJzL2Uyb0RvYy54bWysU02P0zAQvSPxHyzfabJdbbUbNd3DVssF&#10;QSUW7rOOnVj4Sx7TNNw48M/gfzF2QlXghsjB8ng8z/PevGzvT9awo4yovWv51armTDrhO+36ln94&#10;enx1yxkmcB0Y72TLJ4n8fvfyxXYMjVz7wZtORkYgDpsxtHxIKTRVhWKQFnDlg3SUVD5aSBTGvuoi&#10;jIRuTbWu6001+tiF6IVEpNP9nOS7gq+UFOmdUigTMy2n3lJZY1mf81rtttD0EcKgxdIG/EMXFrSj&#10;R89Qe0jAPkf9F5TVInr0Kq2Et5VXSgtZOBCbq/oPNu8HCLJwIXEwnGXC/wcr3h4Pkemu5RvOHFga&#10;0Y+v37+JL05/YqQrpoltskpjwIYuP7hDXCIMh5gpn1S0TBkdPpIBighEi52KxtNZY3lKTNDh3fr6&#10;bn3DmaAUDbCmPeFVM0yGCxHTa+ktvY40LqNdlgAaOL7BNF/9dSUfO/+ojaFzaIxjI/G4vqFBCyAz&#10;KQOJtjYQPXQ9Z2B6cqlIsSCiN7rL1bkYJ3wwkR2BjEL+6vz4RC1zZgATJYhH+ZZmfyvN7ewBh7m4&#10;pPI1aKxOZG6jbctvL6uNy1lZ7LmQyvLOgubds++monOVIxp9UWixafbWZUz7y59p9xMAAP//AwBQ&#10;SwMEFAAGAAgAAAAhAPfnAaHiAAAACwEAAA8AAABkcnMvZG93bnJldi54bWxMj81OwzAQhO9IvIO1&#10;SNyoExL1J8SpEAj1BiLQit7c2MQR9jqKnTbl6VlOcNvdGc1+U64nZ9lRD6HzKCCdJcA0Nl512Ap4&#10;f3u6WQILUaKS1qMWcNYB1tXlRSkL5U/4qo91bBmFYCikABNjX3AeGqOdDDPfayTt0w9ORlqHlqtB&#10;nijcWX6bJHPuZIf0wchePxjdfNWjE7B/NpuN3I/b6WV3Tr8/uK27x60Q11fT/R2wqKf4Z4ZffEKH&#10;ipgOfkQVmBWQZemKrDSkc+pAjnyxyIEd6JIvM+BVyf93qH4AAAD//wMAUEsBAi0AFAAGAAgAAAAh&#10;ALaDOJL+AAAA4QEAABMAAAAAAAAAAAAAAAAAAAAAAFtDb250ZW50X1R5cGVzXS54bWxQSwECLQAU&#10;AAYACAAAACEAOP0h/9YAAACUAQAACwAAAAAAAAAAAAAAAAAvAQAAX3JlbHMvLnJlbHNQSwECLQAU&#10;AAYACAAAACEAGF2PA+ABAACUAwAADgAAAAAAAAAAAAAAAAAuAgAAZHJzL2Uyb0RvYy54bWxQSwEC&#10;LQAUAAYACAAAACEA9+cBoeIAAAALAQAADwAAAAAAAAAAAAAAAAA6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50D1F" wp14:editId="33853AB9">
                <wp:simplePos x="0" y="0"/>
                <wp:positionH relativeFrom="column">
                  <wp:posOffset>2374265</wp:posOffset>
                </wp:positionH>
                <wp:positionV relativeFrom="paragraph">
                  <wp:posOffset>2011680</wp:posOffset>
                </wp:positionV>
                <wp:extent cx="390525" cy="2000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3A7A5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5pt,158.4pt" to="217.7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+Z2QEAAIoDAAAOAAAAZHJzL2Uyb0RvYy54bWysU0tu2zAQ3RfoHQjuaykOHKSC5SxipJui&#10;MdD0ABOKlIjyBw5rWd1l0Zu19+qQVhyn3RX1gp4PZzjvzdP65mAN28uI2ruWXyxqzqQTvtOub/mX&#10;h7t315xhAteB8U62fJLIbzZv36zH0MilH7zpZGTUxGEzhpYPKYWmqlAM0gIufJCOkspHC4nc2Fdd&#10;hJG6W1Mt6/qqGn3sQvRCIlJ0e0zyTemvlBTpXimUiZmW02ypnLGcj/msNmto+ghh0GIeA/5hCgva&#10;0aOnVltIwL5F/Vcrq0X06FVaCG8rr5QWsmAgNBf1H2g+DxBkwULkYDjRhP+vrfi030Wmu5avOHNg&#10;aUW/nn7+EN+d/sqIV0wTW2WWxoANXb51uzh7GHYxQz6oaPM/gWGHwux0YlYeEhMUvHxfr5b0gqAU&#10;ra0mm7pUL8UhYvogvaU3kZZktMvAoYH9R0zHq89Xctj5O20MxaExjo0tv7pc0XoFkISUgUSmDQQK&#10;Xc8ZmJ60KVIsHdEb3eXqXIwT3prI9kDyIFV1fnygkTkzgIkShKP85mFfleZxtoDDsbik8jVorE4k&#10;aaNty6/Pq43LWVlEOYPKpB5pzNaj76bCbpU9WnhhaBZnVtS5T/b5J7T5DQAA//8DAFBLAwQUAAYA&#10;CAAAACEA0HtKVOAAAAALAQAADwAAAGRycy9kb3ducmV2LnhtbEyPzU7DMBCE70i8g7VI3KhTHNoS&#10;4lSoqAduJYDE0Y03PxCvo9hpw9uznOC2uzOa/Sbfzq4XJxxD50nDcpGAQKq87ajR8Pa6v9mACNGQ&#10;Nb0n1PCNAbbF5UVuMuvP9IKnMjaCQyhkRkMb45BJGaoWnQkLPyCxVvvRmcjr2Eg7mjOHu17eJslK&#10;OtMRf2jNgLsWq69ychqmw65Our2aPz9UKafn9eH9qW60vr6aHx9ARJzjnxl+8RkdCmY6+olsEL0G&#10;tVb3bOVhueIO7EjVXQriyJd0o0AWufzfofgBAAD//wMAUEsBAi0AFAAGAAgAAAAhALaDOJL+AAAA&#10;4QEAABMAAAAAAAAAAAAAAAAAAAAAAFtDb250ZW50X1R5cGVzXS54bWxQSwECLQAUAAYACAAAACEA&#10;OP0h/9YAAACUAQAACwAAAAAAAAAAAAAAAAAvAQAAX3JlbHMvLnJlbHNQSwECLQAUAAYACAAAACEA&#10;64Y/mdkBAACKAwAADgAAAAAAAAAAAAAAAAAuAgAAZHJzL2Uyb0RvYy54bWxQSwECLQAUAAYACAAA&#10;ACEA0HtKVOAAAAAL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192AAA98" wp14:editId="14DF4577">
            <wp:extent cx="5162550" cy="2424224"/>
            <wp:effectExtent l="0" t="0" r="0" b="0"/>
            <wp:docPr id="4" name="Obraz 4" descr="https://multipodreczniki.apps.gwo.pl/data.php/d0551c9bf570adec519f45937c2c8c0b9ae194b5/1878299/file/377/resources/345/34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d0551c9bf570adec519f45937c2c8c0b9ae194b5/1878299/file/377/resources/345/345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587" cy="243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C2" w:rsidRDefault="008B22C2" w:rsidP="008B2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podstawie należy poprowadzić dwie przekątne, aby znaleźć punkt, z którego będziemy rysować wysokość.</w:t>
      </w:r>
    </w:p>
    <w:p w:rsidR="008B22C2" w:rsidRDefault="008B22C2" w:rsidP="008B2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obejrzeć film:</w:t>
      </w:r>
    </w:p>
    <w:p w:rsidR="008B22C2" w:rsidRDefault="008B22C2" w:rsidP="008B22C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24AB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https://www.youtube.com/watch?v=UytjOdUshk8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2C2" w:rsidRDefault="008B22C2" w:rsidP="008B2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uzupełnić notatki :</w:t>
      </w:r>
    </w:p>
    <w:p w:rsidR="008B22C2" w:rsidRDefault="008B22C2" w:rsidP="008B2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to czworościan,</w:t>
      </w:r>
    </w:p>
    <w:p w:rsidR="008B22C2" w:rsidRDefault="008B22C2" w:rsidP="008B2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ostrosłup prawidłowy,</w:t>
      </w:r>
    </w:p>
    <w:p w:rsidR="008B22C2" w:rsidRDefault="008B22C2" w:rsidP="008B2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ostrosłupy o podstawach: kwadratu, prostokąta i trapezu równoramiennego.</w:t>
      </w:r>
    </w:p>
    <w:p w:rsidR="008B22C2" w:rsidRDefault="008B22C2" w:rsidP="008B22C2">
      <w:pPr>
        <w:rPr>
          <w:rFonts w:ascii="Times New Roman" w:hAnsi="Times New Roman" w:cs="Times New Roman"/>
          <w:sz w:val="24"/>
          <w:szCs w:val="24"/>
        </w:rPr>
      </w:pPr>
    </w:p>
    <w:p w:rsidR="008B22C2" w:rsidRPr="00E261F1" w:rsidRDefault="008B22C2" w:rsidP="008B22C2">
      <w:pPr>
        <w:rPr>
          <w:rFonts w:ascii="Times New Roman" w:hAnsi="Times New Roman" w:cs="Times New Roman"/>
          <w:sz w:val="24"/>
          <w:szCs w:val="24"/>
        </w:rPr>
      </w:pPr>
    </w:p>
    <w:p w:rsidR="00E7387E" w:rsidRDefault="00E7387E"/>
    <w:sectPr w:rsidR="00E7387E" w:rsidSect="00E261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C2"/>
    <w:rsid w:val="008B22C2"/>
    <w:rsid w:val="00E7387E"/>
    <w:rsid w:val="00FC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1E03"/>
  <w15:chartTrackingRefBased/>
  <w15:docId w15:val="{25CEE378-EA15-436B-85D3-D8C50543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2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ytjOdUshk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2020-06-07T12:27:00Z</dcterms:created>
  <dcterms:modified xsi:type="dcterms:W3CDTF">2020-06-07T12:49:00Z</dcterms:modified>
</cp:coreProperties>
</file>