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B01" w:rsidRPr="005C149F" w:rsidRDefault="00C42B01" w:rsidP="00C42B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22 maja 2020  </w:t>
      </w:r>
      <w:r w:rsidRPr="005C149F">
        <w:rPr>
          <w:b/>
          <w:sz w:val="28"/>
          <w:szCs w:val="28"/>
        </w:rPr>
        <w:t xml:space="preserve">klasa </w:t>
      </w:r>
      <w:r>
        <w:rPr>
          <w:b/>
          <w:sz w:val="28"/>
          <w:szCs w:val="28"/>
        </w:rPr>
        <w:t>8b – zajęcia rozwijające</w:t>
      </w:r>
    </w:p>
    <w:p w:rsidR="00C42B01" w:rsidRDefault="00C42B01" w:rsidP="00C42B01">
      <w:pPr>
        <w:rPr>
          <w:rFonts w:ascii="Times New Roman" w:hAnsi="Times New Roman"/>
          <w:b/>
          <w:sz w:val="24"/>
          <w:szCs w:val="24"/>
        </w:rPr>
      </w:pPr>
    </w:p>
    <w:p w:rsidR="00C42B01" w:rsidRPr="00C23355" w:rsidRDefault="00C42B01" w:rsidP="00C42B01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Temat: Rozwiązywanie zadań egzaminacyjnych.</w:t>
      </w:r>
    </w:p>
    <w:p w:rsidR="00C42B01" w:rsidRDefault="00C42B01" w:rsidP="00C42B01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42B01" w:rsidRPr="005159B4" w:rsidRDefault="00C42B01" w:rsidP="00C42B01">
      <w:pPr>
        <w:rPr>
          <w:rFonts w:ascii="Times New Roman" w:hAnsi="Times New Roman"/>
          <w:b/>
          <w:sz w:val="24"/>
          <w:szCs w:val="24"/>
          <w:u w:val="single"/>
        </w:rPr>
      </w:pPr>
      <w:r w:rsidRPr="005159B4">
        <w:rPr>
          <w:rFonts w:ascii="Times New Roman" w:hAnsi="Times New Roman"/>
          <w:b/>
          <w:sz w:val="24"/>
          <w:szCs w:val="24"/>
          <w:u w:val="single"/>
        </w:rPr>
        <w:t>Cele lekcji:</w:t>
      </w:r>
    </w:p>
    <w:p w:rsidR="00C42B01" w:rsidRDefault="00C42B01" w:rsidP="00C42B0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Pr="00EE27F4">
        <w:rPr>
          <w:rFonts w:ascii="Times New Roman" w:hAnsi="Times New Roman"/>
          <w:sz w:val="24"/>
          <w:szCs w:val="24"/>
        </w:rPr>
        <w:t>powtórzenie i utrwalenie materiału,</w:t>
      </w:r>
    </w:p>
    <w:p w:rsidR="00C42B01" w:rsidRPr="00EE27F4" w:rsidRDefault="00C42B01" w:rsidP="00C42B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Pr="00EE27F4">
        <w:rPr>
          <w:rFonts w:ascii="Times New Roman" w:hAnsi="Times New Roman"/>
          <w:sz w:val="24"/>
          <w:szCs w:val="24"/>
        </w:rPr>
        <w:t>rozwiązywanie typowych zadań egzaminacyjnych,</w:t>
      </w:r>
    </w:p>
    <w:p w:rsidR="00C42B01" w:rsidRDefault="00C42B01" w:rsidP="00C42B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E27F4">
        <w:rPr>
          <w:rFonts w:ascii="Times New Roman" w:hAnsi="Times New Roman"/>
          <w:sz w:val="24"/>
          <w:szCs w:val="24"/>
        </w:rPr>
        <w:t>doskonali umiejętność zapisywania rozwiązań otwartych zadań matematycznych;</w:t>
      </w:r>
    </w:p>
    <w:p w:rsidR="00C42B01" w:rsidRDefault="00C42B01" w:rsidP="00C42B01">
      <w:pPr>
        <w:rPr>
          <w:rFonts w:ascii="Times New Roman" w:hAnsi="Times New Roman"/>
          <w:sz w:val="24"/>
          <w:szCs w:val="24"/>
        </w:rPr>
      </w:pPr>
    </w:p>
    <w:p w:rsidR="00C42B01" w:rsidRDefault="00C42B01" w:rsidP="00C42B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Dziś omówimy zadania z ostatniego testu, który rozwiązywaliście tydzień temu. Proszę zapisać rozwiązania zadań do zeszytu. Przesyłam również 4 zadania otwarte do rozwiązania. Proszę rozwiązać zadania i do niedzieli podać rozwiązania w mailu do mnie. W przyszłym tygodniu omówię te zadania na konsultacjach, a nie obecnym udostępnię rozwiązania.</w:t>
      </w:r>
    </w:p>
    <w:p w:rsidR="001E2589" w:rsidRDefault="001E2589"/>
    <w:p w:rsidR="00222820" w:rsidRPr="00222820" w:rsidRDefault="00222820">
      <w:pPr>
        <w:rPr>
          <w:rFonts w:ascii="Times New Roman" w:hAnsi="Times New Roman"/>
          <w:b/>
          <w:sz w:val="24"/>
          <w:szCs w:val="24"/>
        </w:rPr>
      </w:pPr>
      <w:r w:rsidRPr="00222820">
        <w:rPr>
          <w:rFonts w:ascii="Times New Roman" w:hAnsi="Times New Roman"/>
          <w:b/>
          <w:sz w:val="24"/>
          <w:szCs w:val="24"/>
        </w:rPr>
        <w:t>Zad. 1</w:t>
      </w:r>
    </w:p>
    <w:p w:rsidR="00222820" w:rsidRDefault="00222820" w:rsidP="002228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222820">
        <w:rPr>
          <w:rFonts w:ascii="Times New Roman" w:eastAsia="Times New Roman" w:hAnsi="Times New Roman"/>
          <w:sz w:val="24"/>
          <w:szCs w:val="24"/>
          <w:lang w:eastAsia="en-GB"/>
        </w:rPr>
        <w:t>Krok 1. Sporządzenie rysunku pomocniczego.</w:t>
      </w:r>
      <w:r w:rsidRPr="00222820">
        <w:rPr>
          <w:rFonts w:ascii="Times New Roman" w:eastAsia="Times New Roman" w:hAnsi="Times New Roman"/>
          <w:sz w:val="24"/>
          <w:szCs w:val="24"/>
          <w:lang w:eastAsia="en-GB"/>
        </w:rPr>
        <w:br/>
        <w:t>Sześcian po pomalowaniu i rozcięciu będzie wyglądał mniej więcej w ten sposób:</w:t>
      </w:r>
    </w:p>
    <w:p w:rsidR="00222820" w:rsidRDefault="00222820" w:rsidP="002228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14F323D3" wp14:editId="0F84D1A0">
                <wp:extent cx="304800" cy="304800"/>
                <wp:effectExtent l="0" t="0" r="0" b="0"/>
                <wp:docPr id="11" name="AutoShape 16" descr="egzamin ósmoklasis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76BD60" id="AutoShape 16" o:spid="_x0000_s1026" alt="egzamin ósmoklasist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seczQIAANcFAAAOAAAAZHJzL2Uyb0RvYy54bWysVEtu2zAQ3RfoHQjuFX1CfyREDhLLKgqk&#10;bYC0B6AlyiIikSpJW3aCnqpH6MU6pGzHTjZFWy0IcoZ682bmca6ut22DNkxpLkWKw4sAIyYKWXKx&#10;SvG3r7k3xUgbKkraSMFSvGMaX8/ev7vqu4RFspZNyRQCEKGTvktxbUyX+L4uatZSfSE7JsBZSdVS&#10;A0e18ktFe0BvGz8KgrHfS1V2ShZMa7BmgxPPHH5VscJ8qSrNDGpSDNyMW5Vbl3b1Z1c0WSna1bzY&#10;06B/waKlXEDQI1RGDUVrxd9AtbxQUsvKXBSy9WVV8YK5HCCbMHiVzUNNO+ZygeLo7lgm/f9gi8+b&#10;e4V4Cb0LMRK0hR7drI10oVE4xqhkuoCCsdUTbblAv37qVj42VHNtdrZ8facTQHno7pUtgO7uZPGo&#10;kZDzmooVu9EdNAHgAf1gUkr2NaMl5BFaCP8Mwx40oKFl/0mWwIcCH1fcbaVaGwPKhrauh7tjD9nW&#10;oAKMlwGZBtDpAlz7vY1Ak8PPndLmA5MtspsUK2DnwOnmTpvh6uGKjSVkzpsG7DRpxJkBMAcLhIZf&#10;rc+ScF1/joN4MV1MiUei8cIjQZZ5N/mceOM8nIyyy2w+z8IfNm5IkpqXJRM2zEGBIfmzDu/fwqCd&#10;owa1bHhp4SwlrVbLeaPQhsILyN3nSg6el2v+OQ1XL8jlVUphRILbKPby8XTikZyMvHgSTL0gjG/j&#10;cUBikuXnKd1xwf49JdSnOB5FI9elE9Kvcgvc9zY3mrTcwIxpeJtikAZ89hJNrAIXonR7Q3kz7E9K&#10;Yem/lALafWi006uV6KD+pSx3IFclQU6gPJiGsKmlesKoh8mSYv19TRXDqPkoQPJxSIgdRe5ARpMI&#10;DurUszz1UFEAVIoNRsN2bobxte4UX9UQKXSFEdI+24o7CdsnNLDaPy6YHi6T/aSz4+n07G69zOPZ&#10;b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w8seczQIAANc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Pr="00222820">
        <w:rPr>
          <w:rFonts w:ascii="Times New Roman" w:eastAsia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inline distT="0" distB="0" distL="0" distR="0" wp14:anchorId="05E3AB00" wp14:editId="6300E6B1">
                <wp:extent cx="304800" cy="304800"/>
                <wp:effectExtent l="0" t="0" r="0" b="0"/>
                <wp:docPr id="3" name="AutoShape 1" descr="egzamin ósmoklasis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3E57D6" id="AutoShape 1" o:spid="_x0000_s1026" alt="egzamin ósmoklasist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sWywIAANUFAAAOAAAAZHJzL2Uyb0RvYy54bWysVEtu2zAQ3RfoHQjuFX1CfyREDhLLKgqk&#10;bYC0B6AlyiIikSpJW3aCnqpH6MU6pGzHTjZFWy0IcoZ6M2/mca6ut22DNkxpLkWKw4sAIyYKWXKx&#10;SvG3r7k3xUgbKkraSMFSvGMaX8/ev7vqu4RFspZNyRQCEKGTvktxbUyX+L4uatZSfSE7JsBZSdVS&#10;A0e18ktFe0BvGz8KgrHfS1V2ShZMa7BmgxPPHH5VscJ8qSrNDGpSDLkZtyq3Lu3qz65oslK0q3mx&#10;T4P+RRYt5QKCHqEyaihaK/4GquWFklpW5qKQrS+rihfMcQA2YfCKzUNNO+a4QHF0dyyT/n+wxefN&#10;vUK8TPElRoK20KKbtZEuMgoxKpkuoFxs9URbLtCvn7qVjw3VXJudLV7f6QQwHrp7Zenr7k4WjxoJ&#10;Oa+pWLEb3UELQBgAfjApJfua0RJYhBbCP8OwBw1oaNl/kiWkQyEdV9ptpVobA4qGtq6Du2MH2dag&#10;AoyXAZkG0OcCXPu9jUCTw8+d0uYDky2ymxQryM6B082dNsPVwxUbS8icNw3YadKIMwNgDhYIDb9a&#10;n03C9fw5DuLFdDElHonGC48EWebd5HPijfNwMsous/k8C3/YuCFJal6WTNgwB/2F5M/6u38Jg3KO&#10;CtSy4aWFsylptVrOG4U2FPSfu8+VHDwv1/zzNFy9gMsrSmFEgtso9vLxdOKRnIy8eBJMvSCMb+Nx&#10;QGKS5eeU7rhg/04J9SmOR9HIdekk6VfcAve95UaTlhuYMA1vUwzSgM9eoolV4EKUbm8ob4b9SSls&#10;+i+lgHYfGu30aiU6qH8pyx3IVUmQEygPZiFsaqmeMOphrqRYf19TxTBqPgqQfBwSYgeRO5DRJIKD&#10;OvUsTz1UFACVYoPRsJ2bYXitO8VXNUQKXWGEtK+24k7C9gkNWe0fF8wOx2Q/5+xwOj27Wy/TePY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aEG7FssCAADV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2361FD45" wp14:editId="3C6BE919">
                <wp:extent cx="304800" cy="304800"/>
                <wp:effectExtent l="0" t="0" r="0" b="0"/>
                <wp:docPr id="5" name="AutoShape 5" descr="egzamin ósmoklasis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AFC290" id="AutoShape 5" o:spid="_x0000_s1026" alt="egzamin ósmoklasist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M6ywIAANUFAAAOAAAAZHJzL2Uyb0RvYy54bWysVEtu2zAQ3RfoHQjuFX1CfyREDhLLKgqk&#10;bYC0B6AlyiIikSpJW3aCnqpH6MU6pGzHTjZFWy0IcoZ6M2/mca6ut22DNkxpLkWKw4sAIyYKWXKx&#10;SvG3r7k3xUgbKkraSMFSvGMaX8/ev7vqu4RFspZNyRQCEKGTvktxbUyX+L4uatZSfSE7JsBZSdVS&#10;A0e18ktFe0BvGz8KgrHfS1V2ShZMa7BmgxPPHH5VscJ8qSrNDGpSDLkZtyq3Lu3qz65oslK0q3mx&#10;T4P+RRYt5QKCHqEyaihaK/4GquWFklpW5qKQrS+rihfMcQA2YfCKzUNNO+a4QHF0dyyT/n+wxefN&#10;vUK8TPEII0FbaNHN2kgXGYGpZLqAcrHVE225QL9+6lY+NlRzbXa2eH2nE8B46O6Vpa+7O1k8aiTk&#10;vKZixW50By0AYQD4waSU7GtGS2ARWgj/DMMeNKChZf9JlpAOhXRcabeVam0MKBraug7ujh1kW4MK&#10;MF4GZBpAnwtw7fc2Ak0OP3dKmw9MtshuUqwgOwdON3faDFcPV2wsIXPeNGCnSSPODIA5WCA0/Gp9&#10;NgnX8+c4iBfTxZR4JBovPBJkmXeTz4k3zsPJKLvM5vMs/GHjhiSpeVkyYcMc9BeSP+vv/iUMyjkq&#10;UMuGlxbOpqTVajlvFNpQ0H/uPldy8Lxc88/TcPUCLq8ohREJbqPYy8fTiUdyMvLiSTD1gjC+jccB&#10;iUmWn1O644L9OyXUpzgeRSPXpZOkX3EL3PeWG01abmDCNLxNMUgDPnuJJlaBC1G6vaG8GfYnpbDp&#10;v5QC2n1otNOrleig/qUsdyBXJUFOoDyYhbCppXrCqIe5kmL9fU0Vw6j5KEDycUiIHUTuQEaTCA7q&#10;1LM89VBRAFSKDUbDdm6G4bXuFF/VECl0hRHSvtqKOwnbJzRktX9cMDsck/2cs8Pp9OxuvUzj2W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AKlDOssCAADV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53720A9F" wp14:editId="1C86CB82">
            <wp:extent cx="1657350" cy="14287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983" t="24407" r="48247" b="31484"/>
                    <a:stretch/>
                  </pic:blipFill>
                  <pic:spPr bwMode="auto">
                    <a:xfrm>
                      <a:off x="0" y="0"/>
                      <a:ext cx="16573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820" w:rsidRDefault="00222820" w:rsidP="002228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652780</wp:posOffset>
            </wp:positionV>
            <wp:extent cx="2266950" cy="1790065"/>
            <wp:effectExtent l="0" t="0" r="0" b="635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9" t="24086" r="48254" b="33197"/>
                    <a:stretch/>
                  </pic:blipFill>
                  <pic:spPr bwMode="auto">
                    <a:xfrm>
                      <a:off x="0" y="0"/>
                      <a:ext cx="2266950" cy="179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22820">
        <w:rPr>
          <w:rFonts w:ascii="Times New Roman" w:eastAsia="Times New Roman" w:hAnsi="Times New Roman"/>
          <w:sz w:val="24"/>
          <w:szCs w:val="24"/>
          <w:lang w:eastAsia="en-GB"/>
        </w:rPr>
        <w:br/>
        <w:t>Krok 2. Ocena prawdziwości pierwszego zdania.</w:t>
      </w:r>
      <w:r w:rsidRPr="00222820">
        <w:rPr>
          <w:rFonts w:ascii="Times New Roman" w:eastAsia="Times New Roman" w:hAnsi="Times New Roman"/>
          <w:sz w:val="24"/>
          <w:szCs w:val="24"/>
          <w:lang w:eastAsia="en-GB"/>
        </w:rPr>
        <w:br/>
      </w:r>
      <w:r w:rsidRPr="00222820">
        <w:rPr>
          <w:rFonts w:ascii="Times New Roman" w:eastAsia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inline distT="0" distB="0" distL="0" distR="0" wp14:anchorId="0A23D15B" wp14:editId="494B2B56">
                <wp:extent cx="304800" cy="304800"/>
                <wp:effectExtent l="0" t="0" r="0" b="0"/>
                <wp:docPr id="2" name="AutoShape 2" descr="egzamin ósmoklasis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E9B874" id="AutoShape 2" o:spid="_x0000_s1026" alt="egzamin ósmoklasist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LSywIAANUFAAAOAAAAZHJzL2Uyb0RvYy54bWysVEtu2zAQ3RfoHQjuFX1CfyREDhLLKgqk&#10;bYC0B6AlyiIikSpJW3aCnqpH6MU6pGzHTjZFWy0IcoZ6M2/mca6ut22DNkxpLkWKw4sAIyYKWXKx&#10;SvG3r7k3xUgbKkraSMFSvGMaX8/ev7vqu4RFspZNyRQCEKGTvktxbUyX+L4uatZSfSE7JsBZSdVS&#10;A0e18ktFe0BvGz8KgrHfS1V2ShZMa7BmgxPPHH5VscJ8qSrNDGpSDLkZtyq3Lu3qz65oslK0q3mx&#10;T4P+RRYt5QKCHqEyaihaK/4GquWFklpW5qKQrS+rihfMcQA2YfCKzUNNO+a4QHF0dyyT/n+wxefN&#10;vUK8THGEkaAttOhmbaSLjMBUMl1AudjqibZcoF8/dSsfG6q5NjtbvL7TCWA8dPfK0tfdnSweNRJy&#10;XlOxYje6gxaAMAD8YFJK9jWjJbAILYR/hmEPGtDQsv8kS0iHQjqutNtKtTYGFA1tXQd3xw6yrUEF&#10;GC8DMg2gzwW49nsbgSaHnzulzQcmW2Q3KVaQnQOnmztthquHKzaWkDlvGrDTpBFnBsAcLBAafrU+&#10;m4Tr+XMcxIvpYko8Eo0XHgmyzLvJ58Qb5+FklF1m83kW/rBxQ5LUvCyZsGEO+gvJn/V3/xIG5RwV&#10;qGXDSwtnU9JqtZw3Cm0o6D93nys5eF6u+edpuHoBl1eUwogEt1Hs5ePpxCM5GXnxJJh6QRjfxuOA&#10;xCTLzyndccH+nRLqUxyPopHr0knSr7gF7nvLjSYtNzBhGt6mGKQBn71EE6vAhSjd3lDeDPuTUtj0&#10;X0oB7T402unVSnRQ/1KWO5CrkiAnUB7MQtjUUj1h1MNcSbH+vqaKYdR8FCD5OCTEDiJ3IKNJBAd1&#10;6lmeeqgoACrFBqNhOzfD8Fp3iq9qiBS6wghpX23FnYTtExqy2j8umB2OyX7O2eF0ena3Xqbx7Dc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A3HC0ssCAADV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Pr="00222820">
        <w:rPr>
          <w:rFonts w:ascii="Times New Roman" w:eastAsia="Times New Roman" w:hAnsi="Times New Roman"/>
          <w:sz w:val="24"/>
          <w:szCs w:val="24"/>
          <w:lang w:eastAsia="en-GB"/>
        </w:rPr>
        <w:br/>
      </w:r>
    </w:p>
    <w:p w:rsidR="00222820" w:rsidRDefault="00222820" w:rsidP="002228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p w:rsidR="00222820" w:rsidRDefault="00222820" w:rsidP="002228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p w:rsidR="00222820" w:rsidRDefault="00222820" w:rsidP="002228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p w:rsidR="00222820" w:rsidRDefault="00222820" w:rsidP="002228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p w:rsidR="00222820" w:rsidRPr="00222820" w:rsidRDefault="00222820" w:rsidP="002228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222820">
        <w:rPr>
          <w:rFonts w:ascii="Times New Roman" w:eastAsia="Times New Roman" w:hAnsi="Times New Roman"/>
          <w:sz w:val="24"/>
          <w:szCs w:val="24"/>
          <w:lang w:eastAsia="en-GB"/>
        </w:rPr>
        <w:br/>
        <w:t>Przyglądając się rysunkowi widzimy, że to zdanie jest nieprawdą. Takich sześcianów jest dokładnie siedem. Pięć z nich (ponumerowanych od 1 do 5) to środkowe sześcianiki na każdej ze ścian. Szósty i siódmy sześcian to te w środkowej linii, które stykają się z czerwoną ścianą.</w:t>
      </w:r>
      <w:r w:rsidRPr="00222820">
        <w:rPr>
          <w:rFonts w:ascii="Times New Roman" w:eastAsia="Times New Roman" w:hAnsi="Times New Roman"/>
          <w:sz w:val="24"/>
          <w:szCs w:val="24"/>
          <w:lang w:eastAsia="en-GB"/>
        </w:rPr>
        <w:br/>
      </w:r>
      <w:r w:rsidRPr="00222820">
        <w:rPr>
          <w:rFonts w:ascii="Times New Roman" w:eastAsia="Times New Roman" w:hAnsi="Times New Roman"/>
          <w:sz w:val="24"/>
          <w:szCs w:val="24"/>
          <w:lang w:eastAsia="en-GB"/>
        </w:rPr>
        <w:br/>
      </w:r>
      <w:r w:rsidRPr="00222820">
        <w:rPr>
          <w:rFonts w:ascii="Times New Roman" w:eastAsia="Times New Roman" w:hAnsi="Times New Roman"/>
          <w:sz w:val="24"/>
          <w:szCs w:val="24"/>
          <w:lang w:eastAsia="en-GB"/>
        </w:rPr>
        <w:lastRenderedPageBreak/>
        <w:t>Krok 3. Ocena prawdziwości drugiego zdania.</w:t>
      </w:r>
      <w:r w:rsidRPr="00222820">
        <w:rPr>
          <w:rFonts w:ascii="Times New Roman" w:eastAsia="Times New Roman" w:hAnsi="Times New Roman"/>
          <w:sz w:val="24"/>
          <w:szCs w:val="24"/>
          <w:lang w:eastAsia="en-GB"/>
        </w:rPr>
        <w:br/>
        <w:t>To zdanie jest prawdą i będą to cztery sześciany znajdujące się w rogach, które nie mają czerwonej ściany:</w:t>
      </w:r>
      <w:r w:rsidRPr="00222820">
        <w:rPr>
          <w:rFonts w:ascii="Times New Roman" w:eastAsia="Times New Roman" w:hAnsi="Times New Roman"/>
          <w:sz w:val="24"/>
          <w:szCs w:val="24"/>
          <w:lang w:eastAsia="en-GB"/>
        </w:rPr>
        <w:br/>
      </w:r>
      <w:r w:rsidRPr="00222820">
        <w:rPr>
          <w:rFonts w:ascii="Times New Roman" w:eastAsia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inline distT="0" distB="0" distL="0" distR="0" wp14:anchorId="1B2345EF" wp14:editId="688C35C8">
                <wp:extent cx="304800" cy="304800"/>
                <wp:effectExtent l="0" t="0" r="0" b="0"/>
                <wp:docPr id="1" name="AutoShape 3" descr="egzamin ósmoklasis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12917D" id="AutoShape 3" o:spid="_x0000_s1026" alt="egzamin ósmoklasist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0VygIAANUFAAAOAAAAZHJzL2Uyb0RvYy54bWysVEtu2zAQ3RfoHQjuFX1CfyREDhLLKgqk&#10;bYC0B6AlyiIikSpJW3aCnqpH6MU6pGzHTjZFWy0IcoZ6M2/mca6ut22DNkxpLkWKw4sAIyYKWXKx&#10;SvG3r7k3xUgbKkraSMFSvGMaX8/ev7vqu4RFspZNyRQCEKGTvktxbUyX+L4uatZSfSE7JsBZSdVS&#10;A0e18ktFe0BvGz8KgrHfS1V2ShZMa7BmgxPPHH5VscJ8qSrNDGpSDLkZtyq3Lu3qz65oslK0q3mx&#10;T4P+RRYt5QKCHqEyaihaK/4GquWFklpW5qKQrS+rihfMcQA2YfCKzUNNO+a4QHF0dyyT/n+wxefN&#10;vUK8hN5hJGgLLbpZG+kio0uMSqYLKBdbPdGWC/Trp27lY0M112Zni9d3OgGMh+5eWfq6u5PFo0ZC&#10;zmsqVuxGd9CCAfxgUkr2NaMlsAgthH+GYQ8a0NCy/yRLSIdCOq6020q1NgYUDW1dB3fHDrKtQQUY&#10;LwMyDaDPBbj2exuBJoefO6XNByZbZDcpVpCdA6ebO22Gq4crNpaQOW8asNOkEWcGwBwsEBp+tT6b&#10;hOv5cxzEi+liSjwSjRceCbLMu8nnxBvn4WSUXWbzeRb+sHFDktS8LJmwYQ76C8mf9Xf/EgblHBWo&#10;ZcNLC2dT0mq1nDcKbSjoP3efKzl4Xq7552m4egGXV5TCiAS3Uezl4+nEIzkZefEkmHpBGN/G44DE&#10;JMvPKd1xwf6dEupTHI+ikevSSdKvuAXue8uNJi03MGEa3qYYpAGfvUQTq8CFKN3eUN4M+5NS2PRf&#10;SgHtPjTa6dVKdFD/UpY7kKuSICdQHsxC2NRSPWHUw1xJsf6+poph1HwUIPk4JMQOIncgo0kEB3Xq&#10;WZ56qCgAKsUGo2E7N8PwWneKr2qIFLrCCGlfbcWdhO0TGrLaPy6YHY7Jfs7Z4XR6drdepvHsN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pfR0VygIAANUFAAAOAAAAAAAAAAAAAAAAAC4CAABkcnMvZTJvRG9jLnhtbFBLAQItABQA&#10;BgAIAAAAIQBMoOks2AAAAAM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6361694D" wp14:editId="509737C8">
            <wp:extent cx="2476500" cy="1500910"/>
            <wp:effectExtent l="0" t="0" r="0" b="444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257" t="28761" r="41935" b="29406"/>
                    <a:stretch/>
                  </pic:blipFill>
                  <pic:spPr bwMode="auto">
                    <a:xfrm>
                      <a:off x="0" y="0"/>
                      <a:ext cx="2486918" cy="1507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820" w:rsidRPr="00BA765C" w:rsidRDefault="00222820" w:rsidP="0022282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en-GB" w:eastAsia="en-GB"/>
        </w:rPr>
      </w:pPr>
      <w:proofErr w:type="spellStart"/>
      <w:r w:rsidRPr="00BA765C">
        <w:rPr>
          <w:rFonts w:ascii="Times New Roman" w:eastAsia="Times New Roman" w:hAnsi="Times New Roman"/>
          <w:b/>
          <w:sz w:val="24"/>
          <w:szCs w:val="24"/>
          <w:u w:val="single"/>
          <w:lang w:val="en-GB" w:eastAsia="en-GB"/>
        </w:rPr>
        <w:t>Odpowiedź</w:t>
      </w:r>
      <w:proofErr w:type="spellEnd"/>
    </w:p>
    <w:p w:rsidR="00222820" w:rsidRPr="00222820" w:rsidRDefault="00222820" w:rsidP="002228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GB" w:eastAsia="en-GB"/>
        </w:rPr>
      </w:pPr>
      <w:r w:rsidRPr="00222820">
        <w:rPr>
          <w:rFonts w:ascii="Times New Roman" w:eastAsia="Times New Roman" w:hAnsi="Times New Roman"/>
          <w:sz w:val="24"/>
          <w:szCs w:val="24"/>
          <w:lang w:val="en-GB" w:eastAsia="en-GB"/>
        </w:rPr>
        <w:t xml:space="preserve">1) FAŁSZ </w:t>
      </w:r>
    </w:p>
    <w:p w:rsidR="00222820" w:rsidRPr="00222820" w:rsidRDefault="00222820" w:rsidP="002228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GB" w:eastAsia="en-GB"/>
        </w:rPr>
      </w:pPr>
      <w:r w:rsidRPr="00222820">
        <w:rPr>
          <w:rFonts w:ascii="Times New Roman" w:eastAsia="Times New Roman" w:hAnsi="Times New Roman"/>
          <w:sz w:val="24"/>
          <w:szCs w:val="24"/>
          <w:lang w:val="en-GB" w:eastAsia="en-GB"/>
        </w:rPr>
        <w:t xml:space="preserve">2) PRAWDA </w:t>
      </w:r>
    </w:p>
    <w:p w:rsidR="00222820" w:rsidRDefault="00222820"/>
    <w:p w:rsidR="00222820" w:rsidRDefault="00222820">
      <w:pPr>
        <w:rPr>
          <w:rFonts w:ascii="Times New Roman" w:hAnsi="Times New Roman"/>
          <w:b/>
          <w:sz w:val="24"/>
          <w:szCs w:val="24"/>
        </w:rPr>
      </w:pPr>
      <w:r w:rsidRPr="00222820">
        <w:rPr>
          <w:rFonts w:ascii="Times New Roman" w:hAnsi="Times New Roman"/>
          <w:b/>
          <w:sz w:val="24"/>
          <w:szCs w:val="24"/>
        </w:rPr>
        <w:t xml:space="preserve">Zad. 2 </w:t>
      </w:r>
    </w:p>
    <w:p w:rsidR="00222820" w:rsidRDefault="00222820">
      <w:pPr>
        <w:rPr>
          <w:rFonts w:ascii="Times New Roman" w:hAnsi="Times New Roman"/>
          <w:sz w:val="24"/>
          <w:szCs w:val="24"/>
        </w:rPr>
      </w:pPr>
      <w:r w:rsidRPr="00222820">
        <w:rPr>
          <w:rFonts w:ascii="Times New Roman" w:hAnsi="Times New Roman"/>
          <w:sz w:val="24"/>
          <w:szCs w:val="24"/>
        </w:rPr>
        <w:t>Nie da się stworzyć siatki z III figury. Skąd to wiemy? Kluczem jest tutaj położenie kwadratu, który nie styka się z trójkątem. Jakkolwiek byśmy tej siatki nie składali, to bok tego kwadratu nie zetknie nam się z bokiem trójkąta, czyli bryła nam się po prostu nie złoży.</w:t>
      </w:r>
    </w:p>
    <w:p w:rsidR="00222820" w:rsidRDefault="00222820">
      <w:pPr>
        <w:rPr>
          <w:rFonts w:ascii="Times New Roman" w:hAnsi="Times New Roman"/>
          <w:sz w:val="24"/>
          <w:szCs w:val="24"/>
        </w:rPr>
      </w:pPr>
    </w:p>
    <w:p w:rsidR="00222820" w:rsidRDefault="00222820">
      <w:pPr>
        <w:rPr>
          <w:rFonts w:ascii="Times New Roman" w:hAnsi="Times New Roman"/>
          <w:b/>
          <w:sz w:val="24"/>
          <w:szCs w:val="24"/>
        </w:rPr>
      </w:pPr>
      <w:r w:rsidRPr="00222820">
        <w:rPr>
          <w:rFonts w:ascii="Times New Roman" w:hAnsi="Times New Roman"/>
          <w:b/>
          <w:sz w:val="24"/>
          <w:szCs w:val="24"/>
        </w:rPr>
        <w:t xml:space="preserve">Zad.3 </w:t>
      </w:r>
    </w:p>
    <w:p w:rsidR="00BA765C" w:rsidRDefault="00BA765C" w:rsidP="002228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3314700</wp:posOffset>
            </wp:positionV>
            <wp:extent cx="3590925" cy="1583074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1" t="22223" r="34879" b="32805"/>
                    <a:stretch/>
                  </pic:blipFill>
                  <pic:spPr bwMode="auto">
                    <a:xfrm>
                      <a:off x="0" y="0"/>
                      <a:ext cx="3599876" cy="158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820" w:rsidRPr="00222820">
        <w:rPr>
          <w:rFonts w:ascii="Times New Roman" w:eastAsia="Times New Roman" w:hAnsi="Times New Roman"/>
          <w:sz w:val="24"/>
          <w:szCs w:val="24"/>
          <w:lang w:eastAsia="en-GB"/>
        </w:rPr>
        <w:t>Krok 1. Ocena prawdziwości pierwszego zdania.</w:t>
      </w:r>
      <w:r w:rsidR="00222820" w:rsidRPr="00222820">
        <w:rPr>
          <w:rFonts w:ascii="Times New Roman" w:eastAsia="Times New Roman" w:hAnsi="Times New Roman"/>
          <w:sz w:val="24"/>
          <w:szCs w:val="24"/>
          <w:lang w:eastAsia="en-GB"/>
        </w:rPr>
        <w:br/>
        <w:t>Wiemy, że wszystkie klocki są jednakowe. To oznacza, że zdanie jest prawdą, co dobrze pokazuje poniższy rysunek:</w:t>
      </w:r>
      <w:r w:rsidR="00222820" w:rsidRPr="00222820">
        <w:rPr>
          <w:rFonts w:ascii="Times New Roman" w:eastAsia="Times New Roman" w:hAnsi="Times New Roman"/>
          <w:sz w:val="24"/>
          <w:szCs w:val="24"/>
          <w:lang w:eastAsia="en-GB"/>
        </w:rPr>
        <w:br/>
      </w:r>
      <w:r w:rsidR="00222820" w:rsidRPr="00222820">
        <w:rPr>
          <w:rFonts w:ascii="Times New Roman" w:eastAsia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inline distT="0" distB="0" distL="0" distR="0" wp14:anchorId="01AA6DEF" wp14:editId="54546C7F">
                <wp:extent cx="304800" cy="304800"/>
                <wp:effectExtent l="0" t="0" r="0" b="0"/>
                <wp:docPr id="17" name="AutoShape 2" descr="egzamin ósmoklasis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6375EC" id="AutoShape 2" o:spid="_x0000_s1026" alt="egzamin ósmoklasist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vDzAIAANYFAAAOAAAAZHJzL2Uyb0RvYy54bWysVEtu2zAQ3RfoHQjuFX1CfyREDhLLKgqk&#10;bYC0B6AlyiIikSpJW3aCnqpH6MU6pGzHTjZFWy0IcoZ6M2/mca6ut22DNkxpLkWKw4sAIyYKWXKx&#10;SvG3r7k3xUgbKkraSMFSvGMaX8/ev7vqu4RFspZNyRQCEKGTvktxbUyX+L4uatZSfSE7JsBZSdVS&#10;A0e18ktFe0BvGz8KgrHfS1V2ShZMa7BmgxPPHH5VscJ8qSrNDGpSDLkZtyq3Lu3qz65oslK0q3mx&#10;T4P+RRYt5QKCHqEyaihaK/4GquWFklpW5qKQrS+rihfMcQA2YfCKzUNNO+a4QHF0dyyT/n+wxefN&#10;vUK8hN5NMBK0hR7drI10oVGEUcl0AfViqyfacoF+/dStfGyo5trsbPX6TicA8tDdK8tfd3eyeNRI&#10;yHlNxYrd6A56AOgAfjApJfua0RJohBbCP8OwBw1oaNl/kiWkQyEdV9ttpVobA6qGtq6Fu2ML2dag&#10;AoyXAZkG0OgCXPu9jUCTw8+d0uYDky2ymxQryM6B082dNsPVwxUbS8icNw3YadKIMwNgDhYIDb9a&#10;n03CNf05DuLFdDElHonGC48EWebd5HPijfNwMsous/k8C3/YuCFJal6WTNgwBwGG5M8avH8Kg3SO&#10;EtSy4aWFsylptVrOG4U2FB5A7j5XcvC8XPPP03D1Ai6vKIURCW6j2MvH04lHcjLy4kkw9YIwvo3H&#10;AYlJlp9TuuOC/Tsl1Kc4HkUj16WTpF9xC9z3lhtNWm5gxDS8TTFIAz57iSZWgQtRur2hvBn2J6Ww&#10;6b+UAtp9aLTTq5XooP6lLHcgVyVBTqA8GIawqaV6wqiHwZJi/X1NFcOo+ShA8nFIiJ1E7kBGkwgO&#10;6tSzPPVQUQBUig1Gw3Zuhum17hRf1RApdIUR0r7aijsJ2yc0ZLV/XDA8HJP9oLPT6fTsbr2M49l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9OK8PMAgAA1g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16083E97" wp14:editId="48BF9EAD">
            <wp:extent cx="4705350" cy="1951922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056" t="28901" r="34144" b="27715"/>
                    <a:stretch/>
                  </pic:blipFill>
                  <pic:spPr bwMode="auto">
                    <a:xfrm>
                      <a:off x="0" y="0"/>
                      <a:ext cx="4727279" cy="196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2820" w:rsidRPr="00222820">
        <w:rPr>
          <w:rFonts w:ascii="Times New Roman" w:eastAsia="Times New Roman" w:hAnsi="Times New Roman"/>
          <w:sz w:val="24"/>
          <w:szCs w:val="24"/>
          <w:lang w:eastAsia="en-GB"/>
        </w:rPr>
        <w:br/>
        <w:t>Krok 2. Ocena prawdziwości drugiego zdania.</w:t>
      </w:r>
      <w:r w:rsidR="00222820" w:rsidRPr="00222820">
        <w:rPr>
          <w:rFonts w:ascii="Times New Roman" w:eastAsia="Times New Roman" w:hAnsi="Times New Roman"/>
          <w:sz w:val="24"/>
          <w:szCs w:val="24"/>
          <w:lang w:eastAsia="en-GB"/>
        </w:rPr>
        <w:br/>
        <w:t>Do obliczenia objętości potrzebna nam jest znajomość długości krawędzi podstawy, a tę obliczymy tak naprawdę wprost z rysunku:</w:t>
      </w:r>
      <w:r w:rsidR="00222820" w:rsidRPr="00222820">
        <w:rPr>
          <w:rFonts w:ascii="Times New Roman" w:eastAsia="Times New Roman" w:hAnsi="Times New Roman"/>
          <w:sz w:val="24"/>
          <w:szCs w:val="24"/>
          <w:lang w:eastAsia="en-GB"/>
        </w:rPr>
        <w:br/>
      </w:r>
      <w:r w:rsidR="00222820" w:rsidRPr="00222820">
        <w:rPr>
          <w:rFonts w:ascii="Times New Roman" w:eastAsia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inline distT="0" distB="0" distL="0" distR="0" wp14:anchorId="02480F4B" wp14:editId="5D420353">
                <wp:extent cx="304800" cy="304800"/>
                <wp:effectExtent l="0" t="0" r="0" b="0"/>
                <wp:docPr id="18" name="AutoShape 3" descr="egzamin ósmoklasis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B89611" id="AutoShape 3" o:spid="_x0000_s1026" alt="egzamin ósmoklasist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/9zAIAANYFAAAOAAAAZHJzL2Uyb0RvYy54bWysVEtu2zAQ3RfoHQjuFX1CfyREDhLLKgqk&#10;bYC0B6AlyiIikSpJW3aCnqpH6MU6pGzHTjZFWy0IcoZ6M2/mca6ut22DNkxpLkWKw4sAIyYKWXKx&#10;SvG3r7k3xUgbKkraSMFSvGMaX8/ev7vqu4RFspZNyRQCEKGTvktxbUyX+L4uatZSfSE7JsBZSdVS&#10;A0e18ktFe0BvGz8KgrHfS1V2ShZMa7BmgxPPHH5VscJ8qSrNDGpSDLkZtyq3Lu3qz65oslK0q3mx&#10;T4P+RRYt5QKCHqEyaihaK/4GquWFklpW5qKQrS+rihfMcQA2YfCKzUNNO+a4QHF0dyyT/n+wxefN&#10;vUK8hN5BpwRtoUc3ayNdaHSJUcl0AfViqyfacoF+/dStfGyo5trsbPX6TicA8tDdK8tfd3eyeNRI&#10;yHlNxYrd6A56AOgAfjApJfua0RJohBbCP8OwBw1oaNl/kiWkQyEdV9ttpVobA6qGtq6Fu2ML2dag&#10;AoyXAZkG0OgCXPu9jUCTw8+d0uYDky2ymxQryM6B082dNsPVwxUbS8icNw3YadKIMwNgDhYIDb9a&#10;n03CNf05DuLFdDElHonGC48EWebd5HPijfNwMsous/k8C3/YuCFJal6WTNgwBwGG5M8avH8Kg3SO&#10;EtSy4aWFsylptVrOG4U2FB5A7j5XcvC8XPPP03D1Ai6vKIURCW6j2MvH04lHcjLy4kkw9YIwvo3H&#10;AYlJlp9TuuOC/Tsl1Kc4HkUj16WTpF9xC9z3lhtNWm5gxDS8TTFIAz57iSZWgQtRur2hvBn2J6Ww&#10;6b+UAtp9aLTTq5XooP6lLHcgVyVBTqA8GIawqaV6wqiHwZJi/X1NFcOo+ShA8nFIiJ1E7kBGkwgO&#10;6tSzPPVQUQBUig1Gw3Zuhum17hRf1RApdIUR0r7aijsJ2yc0ZLV/XDA8HJP9oLPT6fTsbr2M49l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kmT/3MAgAA1g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="00222820" w:rsidRPr="00222820">
        <w:rPr>
          <w:rFonts w:ascii="Times New Roman" w:eastAsia="Times New Roman" w:hAnsi="Times New Roman"/>
          <w:sz w:val="24"/>
          <w:szCs w:val="24"/>
          <w:lang w:eastAsia="en-GB"/>
        </w:rPr>
        <w:br/>
      </w:r>
    </w:p>
    <w:p w:rsidR="00BA765C" w:rsidRDefault="00BA765C" w:rsidP="002228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p w:rsidR="00BA765C" w:rsidRDefault="00BA765C" w:rsidP="002228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p w:rsidR="00222820" w:rsidRPr="00222820" w:rsidRDefault="00222820" w:rsidP="00BA765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222820">
        <w:rPr>
          <w:rFonts w:ascii="Times New Roman" w:eastAsia="Times New Roman" w:hAnsi="Times New Roman"/>
          <w:sz w:val="24"/>
          <w:szCs w:val="24"/>
          <w:lang w:eastAsia="en-GB"/>
        </w:rPr>
        <w:lastRenderedPageBreak/>
        <w:br/>
        <w:t xml:space="preserve">Z treści zadania wiemy, że w podstawie tej bryły jest kwadrat. Wiemy więc, że w podstawie graniastosłupa jest kwadrat o boku </w:t>
      </w:r>
      <w:r w:rsidRPr="00222820">
        <w:rPr>
          <w:rFonts w:ascii="MathJax_Main" w:eastAsia="Times New Roman" w:hAnsi="MathJax_Main"/>
          <w:sz w:val="30"/>
          <w:szCs w:val="30"/>
          <w:lang w:eastAsia="en-GB"/>
        </w:rPr>
        <w:t>3</w:t>
      </w:r>
      <w:r w:rsidRPr="00222820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cm</w:t>
      </w:r>
      <w:r w:rsidRPr="00222820">
        <w:rPr>
          <w:rFonts w:ascii="Times New Roman" w:eastAsia="Times New Roman" w:hAnsi="Times New Roman"/>
          <w:sz w:val="24"/>
          <w:szCs w:val="24"/>
          <w:lang w:eastAsia="en-GB"/>
        </w:rPr>
        <w:t xml:space="preserve">, a sam graniastosłup ma wysokość </w:t>
      </w:r>
      <w:r w:rsidRPr="00222820">
        <w:rPr>
          <w:rFonts w:ascii="MathJax_Main" w:eastAsia="Times New Roman" w:hAnsi="MathJax_Main"/>
          <w:sz w:val="30"/>
          <w:szCs w:val="30"/>
          <w:lang w:eastAsia="en-GB"/>
        </w:rPr>
        <w:t>8</w:t>
      </w:r>
      <w:r w:rsidRPr="00222820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cm</w:t>
      </w:r>
      <w:r w:rsidRPr="00222820">
        <w:rPr>
          <w:rFonts w:ascii="Times New Roman" w:eastAsia="Times New Roman" w:hAnsi="Times New Roman"/>
          <w:sz w:val="24"/>
          <w:szCs w:val="24"/>
          <w:lang w:eastAsia="en-GB"/>
        </w:rPr>
        <w:t>. To oznacza, że objętość tego prostopadłościanu wyniesie:</w:t>
      </w:r>
    </w:p>
    <w:p w:rsidR="00BA765C" w:rsidRDefault="00222820" w:rsidP="00BA765C">
      <w:pPr>
        <w:spacing w:after="0" w:line="240" w:lineRule="auto"/>
        <w:rPr>
          <w:rFonts w:ascii="MathJax_Math" w:eastAsia="Times New Roman" w:hAnsi="MathJax_Math"/>
          <w:i/>
          <w:iCs/>
          <w:sz w:val="30"/>
          <w:szCs w:val="30"/>
          <w:lang w:eastAsia="en-GB"/>
        </w:rPr>
      </w:pPr>
      <w:r w:rsidRPr="00222820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V</w:t>
      </w:r>
      <w:r w:rsidRPr="00222820">
        <w:rPr>
          <w:rFonts w:ascii="MathJax_Main" w:eastAsia="Times New Roman" w:hAnsi="MathJax_Main"/>
          <w:sz w:val="30"/>
          <w:szCs w:val="30"/>
          <w:lang w:eastAsia="en-GB"/>
        </w:rPr>
        <w:t>=</w:t>
      </w:r>
      <w:proofErr w:type="spellStart"/>
      <w:r w:rsidRPr="00222820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P</w:t>
      </w:r>
      <w:r w:rsidRPr="00222820">
        <w:rPr>
          <w:rFonts w:ascii="MathJax_Math" w:eastAsia="Times New Roman" w:hAnsi="MathJax_Math"/>
          <w:i/>
          <w:iCs/>
          <w:sz w:val="21"/>
          <w:szCs w:val="21"/>
          <w:lang w:eastAsia="en-GB"/>
        </w:rPr>
        <w:t>p</w:t>
      </w:r>
      <w:r w:rsidRPr="00222820">
        <w:rPr>
          <w:rFonts w:ascii="Cambria Math" w:eastAsia="Times New Roman" w:hAnsi="Cambria Math" w:cs="Cambria Math"/>
          <w:sz w:val="30"/>
          <w:szCs w:val="30"/>
          <w:lang w:eastAsia="en-GB"/>
        </w:rPr>
        <w:t>⋅</w:t>
      </w:r>
      <w:r w:rsidRPr="00222820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H</w:t>
      </w:r>
      <w:proofErr w:type="spellEnd"/>
    </w:p>
    <w:p w:rsidR="00BA765C" w:rsidRDefault="00222820" w:rsidP="00BA765C">
      <w:pPr>
        <w:spacing w:after="0" w:line="240" w:lineRule="auto"/>
        <w:rPr>
          <w:rFonts w:ascii="MathJax_Math" w:eastAsia="Times New Roman" w:hAnsi="MathJax_Math"/>
          <w:i/>
          <w:iCs/>
          <w:sz w:val="30"/>
          <w:szCs w:val="30"/>
          <w:lang w:eastAsia="en-GB"/>
        </w:rPr>
      </w:pPr>
      <w:r w:rsidRPr="00222820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V</w:t>
      </w:r>
      <w:r w:rsidRPr="00222820">
        <w:rPr>
          <w:rFonts w:ascii="MathJax_Main" w:eastAsia="Times New Roman" w:hAnsi="MathJax_Main"/>
          <w:sz w:val="30"/>
          <w:szCs w:val="30"/>
          <w:lang w:eastAsia="en-GB"/>
        </w:rPr>
        <w:t>=3</w:t>
      </w:r>
      <w:r w:rsidRPr="00222820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cm</w:t>
      </w:r>
      <w:r w:rsidRPr="00222820">
        <w:rPr>
          <w:rFonts w:ascii="Cambria Math" w:eastAsia="Times New Roman" w:hAnsi="Cambria Math" w:cs="Cambria Math"/>
          <w:sz w:val="30"/>
          <w:szCs w:val="30"/>
          <w:lang w:eastAsia="en-GB"/>
        </w:rPr>
        <w:t>⋅</w:t>
      </w:r>
      <w:r w:rsidRPr="00222820">
        <w:rPr>
          <w:rFonts w:ascii="MathJax_Main" w:eastAsia="Times New Roman" w:hAnsi="MathJax_Main"/>
          <w:sz w:val="30"/>
          <w:szCs w:val="30"/>
          <w:lang w:eastAsia="en-GB"/>
        </w:rPr>
        <w:t>3</w:t>
      </w:r>
      <w:r w:rsidRPr="00222820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cm</w:t>
      </w:r>
      <w:r w:rsidRPr="00222820">
        <w:rPr>
          <w:rFonts w:ascii="Cambria Math" w:eastAsia="Times New Roman" w:hAnsi="Cambria Math" w:cs="Cambria Math"/>
          <w:sz w:val="30"/>
          <w:szCs w:val="30"/>
          <w:lang w:eastAsia="en-GB"/>
        </w:rPr>
        <w:t>⋅</w:t>
      </w:r>
      <w:r w:rsidRPr="00222820">
        <w:rPr>
          <w:rFonts w:ascii="MathJax_Main" w:eastAsia="Times New Roman" w:hAnsi="MathJax_Main"/>
          <w:sz w:val="30"/>
          <w:szCs w:val="30"/>
          <w:lang w:eastAsia="en-GB"/>
        </w:rPr>
        <w:t>8</w:t>
      </w:r>
      <w:r w:rsidRPr="00222820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cm</w:t>
      </w:r>
    </w:p>
    <w:p w:rsidR="00BA765C" w:rsidRDefault="00222820" w:rsidP="00BA765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222820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V</w:t>
      </w:r>
      <w:r w:rsidRPr="00222820">
        <w:rPr>
          <w:rFonts w:ascii="MathJax_Main" w:eastAsia="Times New Roman" w:hAnsi="MathJax_Main"/>
          <w:sz w:val="30"/>
          <w:szCs w:val="30"/>
          <w:lang w:eastAsia="en-GB"/>
        </w:rPr>
        <w:t>=72</w:t>
      </w:r>
      <w:r w:rsidRPr="00222820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cm</w:t>
      </w:r>
      <w:r w:rsidRPr="00BA765C">
        <w:rPr>
          <w:rFonts w:ascii="MathJax_Main" w:eastAsia="Times New Roman" w:hAnsi="MathJax_Main"/>
          <w:sz w:val="21"/>
          <w:szCs w:val="21"/>
          <w:vertAlign w:val="superscript"/>
          <w:lang w:eastAsia="en-GB"/>
        </w:rPr>
        <w:t>3</w:t>
      </w:r>
    </w:p>
    <w:p w:rsidR="00222820" w:rsidRPr="00222820" w:rsidRDefault="00222820" w:rsidP="00BA765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222820">
        <w:rPr>
          <w:rFonts w:ascii="Times New Roman" w:eastAsia="Times New Roman" w:hAnsi="Times New Roman"/>
          <w:sz w:val="24"/>
          <w:szCs w:val="24"/>
          <w:lang w:eastAsia="en-GB"/>
        </w:rPr>
        <w:br/>
        <w:t xml:space="preserve">Zdanie jest więc prawdą. </w:t>
      </w:r>
    </w:p>
    <w:p w:rsidR="00BA765C" w:rsidRDefault="00BA765C" w:rsidP="0022282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p w:rsidR="00222820" w:rsidRPr="00BA765C" w:rsidRDefault="00222820" w:rsidP="0022282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en-GB"/>
        </w:rPr>
      </w:pPr>
      <w:r w:rsidRPr="00BA765C">
        <w:rPr>
          <w:rFonts w:ascii="Times New Roman" w:eastAsia="Times New Roman" w:hAnsi="Times New Roman"/>
          <w:b/>
          <w:sz w:val="24"/>
          <w:szCs w:val="24"/>
          <w:u w:val="single"/>
          <w:lang w:eastAsia="en-GB"/>
        </w:rPr>
        <w:t>Odpowiedź</w:t>
      </w:r>
    </w:p>
    <w:p w:rsidR="00222820" w:rsidRPr="00222820" w:rsidRDefault="00222820" w:rsidP="002228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222820">
        <w:rPr>
          <w:rFonts w:ascii="Times New Roman" w:eastAsia="Times New Roman" w:hAnsi="Times New Roman"/>
          <w:sz w:val="24"/>
          <w:szCs w:val="24"/>
          <w:lang w:eastAsia="en-GB"/>
        </w:rPr>
        <w:t xml:space="preserve">1) PRAWDA </w:t>
      </w:r>
    </w:p>
    <w:p w:rsidR="00222820" w:rsidRPr="00222820" w:rsidRDefault="00222820" w:rsidP="002228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GB" w:eastAsia="en-GB"/>
        </w:rPr>
      </w:pPr>
      <w:r w:rsidRPr="00222820">
        <w:rPr>
          <w:rFonts w:ascii="Times New Roman" w:eastAsia="Times New Roman" w:hAnsi="Times New Roman"/>
          <w:sz w:val="24"/>
          <w:szCs w:val="24"/>
          <w:lang w:val="en-GB" w:eastAsia="en-GB"/>
        </w:rPr>
        <w:t xml:space="preserve">2) PRAWDA </w:t>
      </w:r>
    </w:p>
    <w:p w:rsidR="00222820" w:rsidRDefault="00222820">
      <w:pPr>
        <w:rPr>
          <w:rFonts w:ascii="Times New Roman" w:hAnsi="Times New Roman"/>
          <w:b/>
          <w:sz w:val="24"/>
          <w:szCs w:val="24"/>
        </w:rPr>
      </w:pPr>
    </w:p>
    <w:p w:rsidR="00BA765C" w:rsidRDefault="00BA76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Zad. 4</w:t>
      </w:r>
    </w:p>
    <w:p w:rsidR="00BA765C" w:rsidRPr="00BA765C" w:rsidRDefault="00BA765C" w:rsidP="00BA765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BA765C">
        <w:rPr>
          <w:rFonts w:ascii="Times New Roman" w:eastAsia="Times New Roman" w:hAnsi="Times New Roman"/>
          <w:sz w:val="24"/>
          <w:szCs w:val="24"/>
          <w:lang w:eastAsia="en-GB"/>
        </w:rPr>
        <w:t>Rozwiązanie</w:t>
      </w:r>
    </w:p>
    <w:p w:rsidR="00BA765C" w:rsidRPr="00BA765C" w:rsidRDefault="00BA765C" w:rsidP="00BA765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BA765C">
        <w:rPr>
          <w:rFonts w:ascii="Times New Roman" w:eastAsia="Times New Roman" w:hAnsi="Times New Roman"/>
          <w:sz w:val="24"/>
          <w:szCs w:val="24"/>
          <w:lang w:eastAsia="en-GB"/>
        </w:rPr>
        <w:t>Krok 1. Sporządzenie rysunku pomocniczego i odczytanie wymiarów prostopadłościanu II.</w:t>
      </w:r>
      <w:r w:rsidRPr="00BA765C">
        <w:rPr>
          <w:rFonts w:ascii="Times New Roman" w:eastAsia="Times New Roman" w:hAnsi="Times New Roman"/>
          <w:sz w:val="24"/>
          <w:szCs w:val="24"/>
          <w:lang w:eastAsia="en-GB"/>
        </w:rPr>
        <w:br/>
        <w:t xml:space="preserve">Wiemy, że prostopadłościan I jest sześcianem, czyli wszystkie jego krawędzie muszą mieć jednakową długość. Skoro jedna z krawędzi ma długość </w:t>
      </w:r>
      <w:r w:rsidRPr="00BA765C">
        <w:rPr>
          <w:rFonts w:ascii="MathJax_Main" w:eastAsia="Times New Roman" w:hAnsi="MathJax_Main"/>
          <w:sz w:val="30"/>
          <w:szCs w:val="30"/>
          <w:lang w:eastAsia="en-GB"/>
        </w:rPr>
        <w:t>3</w:t>
      </w:r>
      <w:r w:rsidRPr="00BA765C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cm</w:t>
      </w:r>
      <w:r w:rsidRPr="00BA765C">
        <w:rPr>
          <w:rFonts w:ascii="Times New Roman" w:eastAsia="Times New Roman" w:hAnsi="Times New Roman"/>
          <w:sz w:val="24"/>
          <w:szCs w:val="24"/>
          <w:lang w:eastAsia="en-GB"/>
        </w:rPr>
        <w:t>, to znaczy że:</w:t>
      </w:r>
    </w:p>
    <w:p w:rsidR="00BA765C" w:rsidRPr="00BA765C" w:rsidRDefault="00BA765C" w:rsidP="00BA765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31452A00" wp14:editId="542E1DF0">
            <wp:extent cx="2895600" cy="15621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553" t="24839" r="40758" b="32281"/>
                    <a:stretch/>
                  </pic:blipFill>
                  <pic:spPr bwMode="auto">
                    <a:xfrm>
                      <a:off x="0" y="0"/>
                      <a:ext cx="289560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65C" w:rsidRPr="00BA765C" w:rsidRDefault="00BA765C" w:rsidP="00BA765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BA765C">
        <w:rPr>
          <w:rFonts w:ascii="Times New Roman" w:eastAsia="Times New Roman" w:hAnsi="Times New Roman"/>
          <w:sz w:val="24"/>
          <w:szCs w:val="24"/>
          <w:lang w:eastAsia="en-GB"/>
        </w:rPr>
        <w:t xml:space="preserve">Ta prosta analiza pokazuje nam, że prostopadłościan II ma wymiary </w:t>
      </w:r>
      <w:r w:rsidRPr="00BA765C">
        <w:rPr>
          <w:rFonts w:ascii="MathJax_Main" w:eastAsia="Times New Roman" w:hAnsi="MathJax_Main"/>
          <w:sz w:val="30"/>
          <w:szCs w:val="30"/>
          <w:lang w:eastAsia="en-GB"/>
        </w:rPr>
        <w:t>3</w:t>
      </w:r>
      <w:r w:rsidRPr="00BA765C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cm</w:t>
      </w:r>
      <w:r w:rsidRPr="00BA765C">
        <w:rPr>
          <w:rFonts w:ascii="MathJax_Main" w:eastAsia="Times New Roman" w:hAnsi="MathJax_Main"/>
          <w:sz w:val="30"/>
          <w:szCs w:val="30"/>
          <w:lang w:eastAsia="en-GB"/>
        </w:rPr>
        <w:t>×4</w:t>
      </w:r>
      <w:r w:rsidRPr="00BA765C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cm</w:t>
      </w:r>
      <w:r w:rsidRPr="00BA765C">
        <w:rPr>
          <w:rFonts w:ascii="MathJax_Main" w:eastAsia="Times New Roman" w:hAnsi="MathJax_Main"/>
          <w:sz w:val="30"/>
          <w:szCs w:val="30"/>
          <w:lang w:eastAsia="en-GB"/>
        </w:rPr>
        <w:t>×3</w:t>
      </w:r>
      <w:r w:rsidRPr="00BA765C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cm</w:t>
      </w:r>
      <w:r w:rsidRPr="00BA765C">
        <w:rPr>
          <w:rFonts w:ascii="Times New Roman" w:eastAsia="Times New Roman" w:hAnsi="Times New Roman"/>
          <w:sz w:val="24"/>
          <w:szCs w:val="24"/>
          <w:lang w:eastAsia="en-GB"/>
        </w:rPr>
        <w:t>.</w:t>
      </w:r>
      <w:r w:rsidRPr="00BA765C">
        <w:rPr>
          <w:rFonts w:ascii="Times New Roman" w:eastAsia="Times New Roman" w:hAnsi="Times New Roman"/>
          <w:sz w:val="24"/>
          <w:szCs w:val="24"/>
          <w:lang w:eastAsia="en-GB"/>
        </w:rPr>
        <w:br/>
      </w:r>
      <w:r w:rsidRPr="00BA765C">
        <w:rPr>
          <w:rFonts w:ascii="Times New Roman" w:eastAsia="Times New Roman" w:hAnsi="Times New Roman"/>
          <w:sz w:val="24"/>
          <w:szCs w:val="24"/>
          <w:lang w:eastAsia="en-GB"/>
        </w:rPr>
        <w:br/>
        <w:t>Krok 2. Obliczenie objętości prostopadłościanu II.</w:t>
      </w:r>
      <w:r w:rsidRPr="00BA765C">
        <w:rPr>
          <w:rFonts w:ascii="Times New Roman" w:eastAsia="Times New Roman" w:hAnsi="Times New Roman"/>
          <w:sz w:val="24"/>
          <w:szCs w:val="24"/>
          <w:lang w:eastAsia="en-GB"/>
        </w:rPr>
        <w:br/>
        <w:t>Korzystając ze wzoru na objętość prostopadłościanu możemy obliczyć, że:</w:t>
      </w:r>
    </w:p>
    <w:p w:rsidR="00BA765C" w:rsidRDefault="00BA765C" w:rsidP="00BA765C">
      <w:pPr>
        <w:spacing w:after="0" w:line="240" w:lineRule="auto"/>
        <w:rPr>
          <w:rFonts w:ascii="MathJax_Math" w:eastAsia="Times New Roman" w:hAnsi="MathJax_Math"/>
          <w:i/>
          <w:iCs/>
          <w:sz w:val="30"/>
          <w:szCs w:val="30"/>
          <w:lang w:eastAsia="en-GB"/>
        </w:rPr>
      </w:pPr>
      <w:r w:rsidRPr="00BA765C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V</w:t>
      </w:r>
      <w:r w:rsidRPr="00BA765C">
        <w:rPr>
          <w:rFonts w:ascii="MathJax_Main" w:eastAsia="Times New Roman" w:hAnsi="MathJax_Main"/>
          <w:sz w:val="30"/>
          <w:szCs w:val="30"/>
          <w:lang w:eastAsia="en-GB"/>
        </w:rPr>
        <w:t>=</w:t>
      </w:r>
      <w:r w:rsidRPr="00BA765C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abc</w:t>
      </w:r>
    </w:p>
    <w:p w:rsidR="00BA765C" w:rsidRDefault="00BA765C" w:rsidP="00BA765C">
      <w:pPr>
        <w:spacing w:after="0" w:line="240" w:lineRule="auto"/>
        <w:rPr>
          <w:rFonts w:ascii="MathJax_Math" w:eastAsia="Times New Roman" w:hAnsi="MathJax_Math"/>
          <w:i/>
          <w:iCs/>
          <w:sz w:val="30"/>
          <w:szCs w:val="30"/>
          <w:lang w:eastAsia="en-GB"/>
        </w:rPr>
      </w:pPr>
      <w:r w:rsidRPr="00BA765C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V</w:t>
      </w:r>
      <w:r w:rsidRPr="00BA765C">
        <w:rPr>
          <w:rFonts w:ascii="MathJax_Main" w:eastAsia="Times New Roman" w:hAnsi="MathJax_Main"/>
          <w:sz w:val="30"/>
          <w:szCs w:val="30"/>
          <w:lang w:eastAsia="en-GB"/>
        </w:rPr>
        <w:t>=3</w:t>
      </w:r>
      <w:r w:rsidRPr="00BA765C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cm</w:t>
      </w:r>
      <w:r w:rsidRPr="00BA765C">
        <w:rPr>
          <w:rFonts w:ascii="Cambria Math" w:eastAsia="Times New Roman" w:hAnsi="Cambria Math" w:cs="Cambria Math"/>
          <w:sz w:val="30"/>
          <w:szCs w:val="30"/>
          <w:lang w:eastAsia="en-GB"/>
        </w:rPr>
        <w:t>⋅</w:t>
      </w:r>
      <w:r w:rsidRPr="00BA765C">
        <w:rPr>
          <w:rFonts w:ascii="MathJax_Main" w:eastAsia="Times New Roman" w:hAnsi="MathJax_Main"/>
          <w:sz w:val="30"/>
          <w:szCs w:val="30"/>
          <w:lang w:eastAsia="en-GB"/>
        </w:rPr>
        <w:t>4</w:t>
      </w:r>
      <w:r w:rsidRPr="00BA765C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cm</w:t>
      </w:r>
      <w:r w:rsidRPr="00BA765C">
        <w:rPr>
          <w:rFonts w:ascii="Cambria Math" w:eastAsia="Times New Roman" w:hAnsi="Cambria Math" w:cs="Cambria Math"/>
          <w:sz w:val="30"/>
          <w:szCs w:val="30"/>
          <w:lang w:eastAsia="en-GB"/>
        </w:rPr>
        <w:t>⋅</w:t>
      </w:r>
      <w:r w:rsidRPr="00BA765C">
        <w:rPr>
          <w:rFonts w:ascii="MathJax_Main" w:eastAsia="Times New Roman" w:hAnsi="MathJax_Main"/>
          <w:sz w:val="30"/>
          <w:szCs w:val="30"/>
          <w:lang w:eastAsia="en-GB"/>
        </w:rPr>
        <w:t>3</w:t>
      </w:r>
      <w:r w:rsidRPr="00BA765C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cm</w:t>
      </w:r>
    </w:p>
    <w:p w:rsidR="00BA765C" w:rsidRDefault="00BA765C" w:rsidP="00BA765C">
      <w:pPr>
        <w:spacing w:after="0" w:line="240" w:lineRule="auto"/>
        <w:rPr>
          <w:rFonts w:ascii="MathJax_Main" w:eastAsia="Times New Roman" w:hAnsi="MathJax_Main"/>
          <w:sz w:val="21"/>
          <w:szCs w:val="21"/>
          <w:vertAlign w:val="superscript"/>
          <w:lang w:eastAsia="en-GB"/>
        </w:rPr>
      </w:pPr>
      <w:r w:rsidRPr="00BA765C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V</w:t>
      </w:r>
      <w:r w:rsidRPr="00BA765C">
        <w:rPr>
          <w:rFonts w:ascii="MathJax_Main" w:eastAsia="Times New Roman" w:hAnsi="MathJax_Main"/>
          <w:sz w:val="30"/>
          <w:szCs w:val="30"/>
          <w:lang w:eastAsia="en-GB"/>
        </w:rPr>
        <w:t>=36</w:t>
      </w:r>
      <w:r w:rsidRPr="00BA765C">
        <w:rPr>
          <w:rFonts w:ascii="MathJax_Math" w:eastAsia="Times New Roman" w:hAnsi="MathJax_Math"/>
          <w:i/>
          <w:iCs/>
          <w:sz w:val="30"/>
          <w:szCs w:val="30"/>
          <w:lang w:eastAsia="en-GB"/>
        </w:rPr>
        <w:t>cm</w:t>
      </w:r>
      <w:r w:rsidRPr="00BA765C">
        <w:rPr>
          <w:rFonts w:ascii="MathJax_Main" w:eastAsia="Times New Roman" w:hAnsi="MathJax_Main"/>
          <w:sz w:val="21"/>
          <w:szCs w:val="21"/>
          <w:vertAlign w:val="superscript"/>
          <w:lang w:eastAsia="en-GB"/>
        </w:rPr>
        <w:t>3</w:t>
      </w:r>
    </w:p>
    <w:p w:rsidR="00BA765C" w:rsidRDefault="00BA765C" w:rsidP="00BA765C">
      <w:pPr>
        <w:spacing w:after="0" w:line="240" w:lineRule="auto"/>
        <w:rPr>
          <w:rFonts w:ascii="MathJax_Main" w:eastAsia="Times New Roman" w:hAnsi="MathJax_Main"/>
          <w:sz w:val="21"/>
          <w:szCs w:val="21"/>
          <w:lang w:eastAsia="en-GB"/>
        </w:rPr>
      </w:pPr>
    </w:p>
    <w:p w:rsidR="00BA765C" w:rsidRDefault="00BA765C" w:rsidP="00BA765C">
      <w:pPr>
        <w:spacing w:after="0" w:line="240" w:lineRule="auto"/>
        <w:rPr>
          <w:rFonts w:ascii="MathJax_Main" w:eastAsia="Times New Roman" w:hAnsi="MathJax_Main"/>
          <w:sz w:val="21"/>
          <w:szCs w:val="21"/>
          <w:lang w:eastAsia="en-GB"/>
        </w:rPr>
      </w:pPr>
    </w:p>
    <w:p w:rsidR="00BA765C" w:rsidRPr="00BA765C" w:rsidRDefault="00BA765C" w:rsidP="00BA765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en-GB"/>
        </w:rPr>
      </w:pPr>
      <w:r w:rsidRPr="00BA765C">
        <w:rPr>
          <w:rFonts w:ascii="Times New Roman" w:eastAsia="Times New Roman" w:hAnsi="Times New Roman"/>
          <w:b/>
          <w:sz w:val="24"/>
          <w:szCs w:val="24"/>
          <w:u w:val="single"/>
          <w:lang w:eastAsia="en-GB"/>
        </w:rPr>
        <w:t>Odpowiedź</w:t>
      </w:r>
    </w:p>
    <w:p w:rsidR="00BA765C" w:rsidRPr="00BA765C" w:rsidRDefault="00BA765C" w:rsidP="00BA765C">
      <w:pP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en-GB"/>
        </w:rPr>
      </w:pPr>
      <w:r w:rsidRPr="00BA765C">
        <w:rPr>
          <w:rFonts w:ascii="Times New Roman" w:eastAsia="Times New Roman" w:hAnsi="Times New Roman"/>
          <w:sz w:val="24"/>
          <w:szCs w:val="24"/>
          <w:lang w:eastAsia="en-GB"/>
        </w:rPr>
        <w:t>B</w:t>
      </w:r>
      <w:bookmarkStart w:id="0" w:name="_GoBack"/>
      <w:bookmarkEnd w:id="0"/>
    </w:p>
    <w:sectPr w:rsidR="00BA765C" w:rsidRPr="00BA765C" w:rsidSect="0022282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MathJax_Math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B01"/>
    <w:rsid w:val="001E2589"/>
    <w:rsid w:val="00222820"/>
    <w:rsid w:val="00BA765C"/>
    <w:rsid w:val="00C4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AD45E"/>
  <w15:chartTrackingRefBased/>
  <w15:docId w15:val="{5A1C2A50-A243-436C-8C27-09383CCC3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2B01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7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7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5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63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20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73719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73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06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630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6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7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0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47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0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34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9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6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6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5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4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4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28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64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733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238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CCCCCC"/>
                                        <w:right w:val="none" w:sz="0" w:space="0" w:color="auto"/>
                                      </w:divBdr>
                                      <w:divsChild>
                                        <w:div w:id="844629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25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3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21327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8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CCCCC"/>
              </w:divBdr>
              <w:divsChild>
                <w:div w:id="40464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1151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37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8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81921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9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08141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96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65152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75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CCCCC"/>
              </w:divBdr>
              <w:divsChild>
                <w:div w:id="134947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2283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45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1337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98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9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3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1</cp:revision>
  <dcterms:created xsi:type="dcterms:W3CDTF">2020-05-21T19:53:00Z</dcterms:created>
  <dcterms:modified xsi:type="dcterms:W3CDTF">2020-05-21T20:53:00Z</dcterms:modified>
</cp:coreProperties>
</file>