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 xml:space="preserve">            </w:t>
      </w:r>
    </w:p>
    <w:p>
      <w:pPr>
        <w:pStyle w:val="Normal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Liberation Serif" w:hAnsi="Liberation Serif"/>
          <w:sz w:val="16"/>
          <w:szCs w:val="16"/>
        </w:rPr>
        <w:t xml:space="preserve">Załącznik nr 3 do Regulaminu ZFŚS </w:t>
      </w:r>
    </w:p>
    <w:p>
      <w:pPr>
        <w:pStyle w:val="Normal"/>
        <w:jc w:val="right"/>
        <w:rPr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 xml:space="preserve"> </w:t>
      </w:r>
      <w:r>
        <w:rPr>
          <w:rFonts w:ascii="Liberation Serif" w:hAnsi="Liberation Serif"/>
          <w:sz w:val="16"/>
          <w:szCs w:val="16"/>
        </w:rPr>
        <w:tab/>
        <w:tab/>
        <w:tab/>
        <w:tab/>
        <w:tab/>
        <w:tab/>
        <w:tab/>
        <w:tab/>
        <w:tab/>
        <w:t xml:space="preserve">       Szkole Podstawowej nr  20  w Sosnowcu</w:t>
        <w:tab/>
      </w:r>
      <w:r>
        <w:rPr>
          <w:sz w:val="16"/>
          <w:szCs w:val="16"/>
        </w:rPr>
        <w:tab/>
        <w:tab/>
        <w:tab/>
        <w:tab/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/>
        <w:t xml:space="preserve">………………………………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………………………………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(telefon kontaktowy lub e-mail)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………………………………                                          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adres do korespondencji)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pracownik, emeryt, rencista, współmałżonek pracownika/emeryta, pełnoletnie dziecko*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br/>
        <w:t>inna osoba uprawniona (jaka)</w:t>
      </w:r>
      <w:r>
        <w:rPr>
          <w:sz w:val="20"/>
          <w:szCs w:val="20"/>
        </w:rPr>
        <w:t>………………………………………………………………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*podkreślić właściwe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rFonts w:ascii="Liberation Serif" w:hAnsi="Liberation Serif"/>
          <w:b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 sytuacji życiowej, rodzinnej i materialnej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za …………… rok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Oświadczam, że moja rodzina prowadząca wspólne gospodarstwo domowe składa się z następujących osób: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Wnioskodawca (imię i nazwisko)………………………………………………………………………….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Liberation Serif" w:hAnsi="Liberation Serif"/>
          <w:sz w:val="24"/>
          <w:szCs w:val="24"/>
        </w:rPr>
        <w:t>Pozostali członkowie (</w:t>
      </w:r>
      <w:r>
        <w:rPr>
          <w:rFonts w:ascii="Liberation Serif" w:hAnsi="Liberation Serif"/>
          <w:i/>
          <w:sz w:val="24"/>
          <w:szCs w:val="24"/>
        </w:rPr>
        <w:t>wpisać ilość</w:t>
      </w:r>
      <w:r>
        <w:rPr>
          <w:rFonts w:ascii="Liberation Serif" w:hAnsi="Liberation Serif"/>
          <w:sz w:val="24"/>
          <w:szCs w:val="24"/>
        </w:rPr>
        <w:t xml:space="preserve">): ……… osób, w tym …… dzieci w wieku do 25 lat uczących się, oraz ……… </w:t>
      </w:r>
      <w:r>
        <w:rPr>
          <w:rFonts w:ascii="Liberation Serif" w:hAnsi="Liberation Serif"/>
          <w:i/>
          <w:sz w:val="24"/>
          <w:szCs w:val="24"/>
        </w:rPr>
        <w:t>dzieci</w:t>
      </w:r>
      <w:r>
        <w:rPr>
          <w:rFonts w:ascii="Liberation Serif" w:hAnsi="Liberation Serif"/>
          <w:sz w:val="24"/>
          <w:szCs w:val="24"/>
        </w:rPr>
        <w:t xml:space="preserve"> posiadające orzeczenie o znacznym lub umiarkowanym stopniu niepełnosprawności. 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Oświadczam, że wysokość średniego dochodu przypadającego na jednego członka gospodarstwa domowego wynosiła: </w:t>
      </w:r>
      <w:r>
        <w:rPr>
          <w:rFonts w:ascii="Liberation Serif" w:hAnsi="Liberation Serif"/>
          <w:sz w:val="20"/>
          <w:szCs w:val="20"/>
        </w:rPr>
        <w:t>(</w:t>
      </w:r>
      <w:r>
        <w:rPr>
          <w:rFonts w:ascii="Liberation Serif" w:hAnsi="Liberation Serif"/>
          <w:i/>
          <w:sz w:val="20"/>
          <w:szCs w:val="20"/>
        </w:rPr>
        <w:t>objaśnienia na str. 2</w:t>
      </w:r>
      <w:r>
        <w:rPr>
          <w:rFonts w:ascii="Liberation Serif" w:hAnsi="Liberation Serif"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Średni </w:t>
      </w:r>
      <w:r>
        <w:rPr>
          <w:rFonts w:ascii="Liberation Serif" w:hAnsi="Liberation Serif"/>
          <w:b/>
          <w:sz w:val="24"/>
          <w:szCs w:val="24"/>
        </w:rPr>
        <w:t>dochód</w:t>
      </w:r>
      <w:r>
        <w:rPr>
          <w:rFonts w:ascii="Liberation Serif" w:hAnsi="Liberation Serif"/>
          <w:sz w:val="24"/>
          <w:szCs w:val="24"/>
        </w:rPr>
        <w:t xml:space="preserve"> łączny w </w:t>
      </w:r>
      <w:r>
        <w:rPr>
          <w:rFonts w:ascii="Liberation Serif" w:hAnsi="Liberation Serif"/>
          <w:i/>
          <w:sz w:val="24"/>
          <w:szCs w:val="24"/>
        </w:rPr>
        <w:t>gospodarstwie domowym</w:t>
      </w:r>
      <w:r>
        <w:rPr>
          <w:rFonts w:ascii="Liberation Serif" w:hAnsi="Liberation Serif"/>
          <w:sz w:val="24"/>
          <w:szCs w:val="24"/>
        </w:rPr>
        <w:t>: ...............................................zł rocznie</w:t>
      </w:r>
      <w:r>
        <w:rPr>
          <w:rFonts w:ascii="Liberation Serif" w:hAnsi="Liberation Serif"/>
          <w:sz w:val="24"/>
          <w:szCs w:val="24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Dodatkowe informacje mające wpływ na sytuację życiową i materialną – </w:t>
      </w:r>
      <w:r>
        <w:rPr>
          <w:rFonts w:ascii="Liberation Serif" w:hAnsi="Liberation Serif"/>
          <w:b/>
          <w:sz w:val="24"/>
          <w:szCs w:val="24"/>
        </w:rPr>
        <w:t>przysporzenia łącznie</w:t>
      </w:r>
      <w:r>
        <w:rPr>
          <w:rFonts w:ascii="Liberation Serif" w:hAnsi="Liberation Serif"/>
          <w:sz w:val="24"/>
          <w:szCs w:val="24"/>
        </w:rPr>
        <w:t>, w szczególności alimenty, świadczenia z programu 500 +, rodzinne  i inne …….……….zł rocznie</w:t>
      </w:r>
      <w:r>
        <w:rPr>
          <w:rFonts w:ascii="Liberation Serif" w:hAnsi="Liberation Serif"/>
          <w:sz w:val="24"/>
          <w:szCs w:val="24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Średni </w:t>
      </w:r>
      <w:r>
        <w:rPr>
          <w:rFonts w:ascii="Liberation Serif" w:hAnsi="Liberation Serif"/>
          <w:b/>
          <w:sz w:val="24"/>
          <w:szCs w:val="24"/>
        </w:rPr>
        <w:t>roczny</w:t>
      </w:r>
      <w:r>
        <w:rPr>
          <w:rFonts w:ascii="Liberation Serif" w:hAnsi="Liberation Serif"/>
          <w:sz w:val="24"/>
          <w:szCs w:val="24"/>
        </w:rPr>
        <w:t xml:space="preserve"> dochód wraz z przysporzeniami </w:t>
      </w:r>
      <w:r>
        <w:rPr>
          <w:rFonts w:ascii="Liberation Serif" w:hAnsi="Liberation Serif"/>
          <w:b/>
          <w:sz w:val="24"/>
          <w:szCs w:val="24"/>
        </w:rPr>
        <w:t>na osobę</w:t>
      </w:r>
      <w:r>
        <w:rPr>
          <w:rFonts w:ascii="Liberation Serif" w:hAnsi="Liberation Serif"/>
          <w:sz w:val="24"/>
          <w:szCs w:val="24"/>
        </w:rPr>
        <w:t>:......................................zł rocznie</w:t>
      </w:r>
      <w:r>
        <w:rPr>
          <w:rFonts w:ascii="Liberation Serif" w:hAnsi="Liberation Serif"/>
          <w:sz w:val="24"/>
          <w:szCs w:val="24"/>
          <w:vertAlign w:val="superscript"/>
        </w:rPr>
        <w:t>3</w:t>
      </w:r>
    </w:p>
    <w:p>
      <w:pPr>
        <w:pStyle w:val="Bodytext61"/>
        <w:shd w:val="clear" w:color="auto" w:fill="auto"/>
        <w:spacing w:lineRule="auto" w:line="360" w:before="5" w:after="0"/>
        <w:rPr>
          <w:i w:val="false"/>
          <w:i w:val="false"/>
        </w:rPr>
      </w:pPr>
      <w:r>
        <w:rPr>
          <w:rFonts w:ascii="Liberation Serif" w:hAnsi="Liberation Serif"/>
          <w:i w:val="false"/>
          <w:sz w:val="24"/>
          <w:szCs w:val="24"/>
        </w:rPr>
        <w:t xml:space="preserve">    </w:t>
      </w:r>
      <w:r>
        <w:rPr>
          <w:rFonts w:ascii="Liberation Serif" w:hAnsi="Liberation Serif"/>
          <w:i w:val="false"/>
          <w:sz w:val="24"/>
          <w:szCs w:val="24"/>
        </w:rPr>
        <w:tab/>
        <w:t xml:space="preserve">   </w:t>
      </w:r>
      <w:r>
        <w:rPr>
          <w:rFonts w:ascii="Liberation Serif" w:hAnsi="Liberation Serif"/>
          <w:i w:val="false"/>
          <w:sz w:val="20"/>
          <w:szCs w:val="20"/>
        </w:rPr>
        <w:t>(</w:t>
      </w:r>
      <w:r>
        <w:rPr>
          <w:rFonts w:ascii="Liberation Serif" w:hAnsi="Liberation Serif"/>
          <w:sz w:val="20"/>
          <w:szCs w:val="20"/>
        </w:rPr>
        <w:t>należy dodać dochód wykazany w poz. 1 i przysporzenia wykazane w poz. 2 i podzielić  na liczbę osób</w:t>
      </w:r>
      <w:r>
        <w:rPr>
          <w:rFonts w:ascii="Liberation Serif" w:hAnsi="Liberation Serif"/>
          <w:i w:val="false"/>
          <w:sz w:val="20"/>
          <w:szCs w:val="20"/>
        </w:rPr>
        <w:t>)</w:t>
      </w:r>
    </w:p>
    <w:p>
      <w:pPr>
        <w:pStyle w:val="Bodytext61"/>
        <w:numPr>
          <w:ilvl w:val="0"/>
          <w:numId w:val="1"/>
        </w:numPr>
        <w:shd w:val="clear" w:color="auto" w:fill="auto"/>
        <w:spacing w:lineRule="auto" w:line="360" w:before="5" w:after="0"/>
        <w:rPr>
          <w:i w:val="false"/>
          <w:i w:val="false"/>
        </w:rPr>
      </w:pPr>
      <w:r>
        <w:rPr>
          <w:rFonts w:ascii="Liberation Serif" w:hAnsi="Liberation Serif"/>
          <w:i w:val="false"/>
          <w:sz w:val="24"/>
          <w:szCs w:val="24"/>
        </w:rPr>
        <w:t xml:space="preserve">Średni </w:t>
      </w:r>
      <w:r>
        <w:rPr>
          <w:rFonts w:ascii="Liberation Serif" w:hAnsi="Liberation Serif"/>
          <w:b/>
          <w:i w:val="false"/>
          <w:sz w:val="24"/>
          <w:szCs w:val="24"/>
        </w:rPr>
        <w:t xml:space="preserve">miesięczny </w:t>
      </w:r>
      <w:r>
        <w:rPr>
          <w:rFonts w:ascii="Liberation Serif" w:hAnsi="Liberation Serif"/>
          <w:i w:val="false"/>
          <w:sz w:val="24"/>
          <w:szCs w:val="24"/>
        </w:rPr>
        <w:t>dochód wraz z przysporzeniami</w:t>
      </w:r>
      <w:r>
        <w:rPr>
          <w:rFonts w:ascii="Liberation Serif" w:hAnsi="Liberation Serif"/>
          <w:b/>
          <w:i w:val="false"/>
          <w:sz w:val="24"/>
          <w:szCs w:val="24"/>
        </w:rPr>
        <w:t xml:space="preserve"> na osobę:………………………zł/osobę/mies.</w:t>
      </w:r>
      <w:r>
        <w:rPr>
          <w:rFonts w:ascii="Liberation Serif" w:hAnsi="Liberation Serif"/>
          <w:i w:val="false"/>
          <w:sz w:val="24"/>
          <w:szCs w:val="24"/>
          <w:vertAlign w:val="superscript"/>
        </w:rPr>
        <w:t>4</w:t>
      </w:r>
    </w:p>
    <w:p>
      <w:pPr>
        <w:pStyle w:val="Bodytext61"/>
        <w:shd w:val="clear" w:color="auto" w:fill="auto"/>
        <w:spacing w:lineRule="auto" w:line="360" w:before="5" w:after="0"/>
        <w:rPr>
          <w:i w:val="false"/>
          <w:i w:val="false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>(słownie: ……………………………………………………………..…………..................... zł)</w:t>
        <w:br/>
      </w:r>
      <w:r>
        <w:rPr>
          <w:rFonts w:ascii="Liberation Serif" w:hAnsi="Liberation Serif"/>
          <w:i w:val="false"/>
          <w:sz w:val="24"/>
          <w:szCs w:val="24"/>
        </w:rPr>
        <w:t xml:space="preserve">           </w:t>
      </w:r>
      <w:r>
        <w:rPr>
          <w:rFonts w:ascii="Liberation Serif" w:hAnsi="Liberation Serif"/>
          <w:i w:val="false"/>
          <w:sz w:val="20"/>
          <w:szCs w:val="20"/>
        </w:rPr>
        <w:t xml:space="preserve"> (</w:t>
      </w:r>
      <w:r>
        <w:rPr>
          <w:rFonts w:ascii="Liberation Serif" w:hAnsi="Liberation Serif"/>
          <w:sz w:val="20"/>
          <w:szCs w:val="20"/>
        </w:rPr>
        <w:t>należy średni roczny dochód wraz z przysporzeniami wykazany w poz. 3 podzielić przez 12)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W przypadku braku dochodu w gospodarstwie domowym w roku poprzedzającym złożenie niniejszego oświadczenia, należy podać średni miesięczny dochód z trzech ostatnich miesięcy na osobę: ……………………..………...……… zł</w:t>
      </w:r>
      <w:r>
        <w:rPr>
          <w:rFonts w:ascii="Liberation Serif" w:hAnsi="Liberation Serif"/>
          <w:sz w:val="24"/>
          <w:szCs w:val="24"/>
          <w:vertAlign w:val="superscript"/>
        </w:rPr>
        <w:t>1 i 2</w:t>
      </w:r>
    </w:p>
    <w:p>
      <w:pPr>
        <w:pStyle w:val="Normal"/>
        <w:spacing w:lineRule="auto" w:line="276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360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 xml:space="preserve">W przypadku braku dochodów określonych powyżej, należy podać dochód z ostatniego miesiąca </w:t>
        <w:br/>
        <w:t>w przeliczeniu na osobę: ……………………………….………………………………… zł</w:t>
      </w:r>
      <w:r>
        <w:rPr>
          <w:rFonts w:ascii="Liberation Serif" w:hAnsi="Liberation Serif"/>
          <w:sz w:val="24"/>
          <w:szCs w:val="24"/>
          <w:vertAlign w:val="superscript"/>
        </w:rPr>
        <w:t>1 i 2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Uwagi, dodatkowe informacje...……………………………………………………………………………..………………………</w:t>
      </w:r>
      <w:r>
        <w:rPr>
          <w:rFonts w:ascii="Liberation Serif" w:hAnsi="Liberation Serif"/>
          <w:sz w:val="22"/>
          <w:szCs w:val="22"/>
        </w:rPr>
        <w:t>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  <w:vertAlign w:val="superscript"/>
        </w:rPr>
      </w:pPr>
      <w:r>
        <w:rPr>
          <w:rFonts w:ascii="Liberation Serif" w:hAnsi="Liberation Serif"/>
          <w:b/>
          <w:bCs/>
          <w:sz w:val="24"/>
          <w:szCs w:val="24"/>
        </w:rPr>
        <w:t>Objaśnienie:</w:t>
      </w:r>
      <w:r>
        <w:rPr>
          <w:rFonts w:ascii="Liberation Serif" w:hAnsi="Liberation Serif"/>
          <w:b/>
          <w:bCs/>
          <w:sz w:val="24"/>
          <w:szCs w:val="24"/>
          <w:highlight w:val="yellow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ascii="Liberation Serif" w:hAnsi="Liberation Serif"/>
          <w:b/>
          <w:sz w:val="22"/>
          <w:szCs w:val="22"/>
          <w:vertAlign w:val="superscript"/>
        </w:rPr>
        <w:t>1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średni dochód łączny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/>
        <w:t xml:space="preserve">wszystkie dochody opodatkowane i nieopodatkowane </w:t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b w:val="false"/>
          <w:bCs w:val="false"/>
          <w:sz w:val="20"/>
          <w:szCs w:val="20"/>
          <w:highlight w:val="white"/>
        </w:rPr>
        <w:t>oraz</w:t>
      </w:r>
      <w:r>
        <w:rPr>
          <w:rFonts w:ascii="Liberation Serif" w:hAnsi="Liberation Serif"/>
          <w:b/>
          <w:bCs/>
          <w:sz w:val="22"/>
          <w:szCs w:val="22"/>
          <w:highlight w:val="white"/>
        </w:rPr>
        <w:t xml:space="preserve"> przychody i</w:t>
      </w:r>
      <w:r>
        <w:rPr>
          <w:rFonts w:ascii="Liberation Serif" w:hAnsi="Liberation Serif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Fonts w:ascii="Liberation Serif" w:hAnsi="Liberation Serif"/>
          <w:b/>
          <w:bCs w:val="false"/>
          <w:sz w:val="22"/>
          <w:szCs w:val="22"/>
          <w:highlight w:val="white"/>
          <w:vertAlign w:val="superscript"/>
        </w:rPr>
        <w:t>2</w:t>
      </w:r>
      <w:r>
        <w:rPr>
          <w:rFonts w:ascii="Liberation Serif" w:hAnsi="Liberation Serif"/>
          <w:b w:val="false"/>
          <w:bCs w:val="false"/>
          <w:sz w:val="20"/>
          <w:szCs w:val="20"/>
          <w:highlight w:val="white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  <w:highlight w:val="white"/>
        </w:rPr>
        <w:t>przysporzenia</w:t>
      </w:r>
      <w:r>
        <w:rPr>
          <w:rFonts w:ascii="Liberation Serif" w:hAnsi="Liberation Serif"/>
          <w:b w:val="false"/>
          <w:bCs w:val="false"/>
          <w:sz w:val="20"/>
          <w:szCs w:val="20"/>
          <w:highlight w:val="white"/>
        </w:rPr>
        <w:t xml:space="preserve"> wszystkich członków gospodarstwa domowego ( również dzieci ),</w:t>
      </w:r>
      <w:r>
        <w:rPr>
          <w:rFonts w:ascii="Liberation Serif" w:hAnsi="Liberation Serif"/>
          <w:sz w:val="20"/>
          <w:szCs w:val="20"/>
        </w:rPr>
        <w:t xml:space="preserve"> o których mowa </w:t>
        <w:br/>
        <w:t xml:space="preserve">w § 19  ust. 9 Regulaminu, w szczególności: 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sz w:val="18"/>
          <w:szCs w:val="18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wynagrodzenie z tytułu zatrudnienia oraz na podstawie umów cywilnoprawnych jak np. umowa zlecenie i o dzieło,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emerytury, renty , nauczycielskie świadczenie kompensacyjne, zasiłki i świadczenia z ubezpieczenia społecznego ( chorobowe, macierzyński , wychowawcze itp.)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kwoty nieopodatkowane podatkiem dochodowym od osób fizycznych, otrzymywane przez osoby wykonujące czynności związane z pełnieniem obowiązków społecznych i obywatelskich 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stypendia, staż,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zasiłki przysługujące bezrobotnym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dochody z tytułu: członkostwa w spółdzielni, wykonywania wolnego zawodu, działalności twórczej lub artystycznej,</w:t>
      </w:r>
    </w:p>
    <w:p>
      <w:pPr>
        <w:pStyle w:val="Normal"/>
        <w:numPr>
          <w:ilvl w:val="0"/>
          <w:numId w:val="2"/>
        </w:numPr>
        <w:jc w:val="left"/>
        <w:rPr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dochody z działalności gospodarczej ( w przypadku dochodu z działalności gospodarczej opodatkowanej 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>na zasadach ogólnych oraz podatkiem liniowym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 należy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 xml:space="preserve"> wykazać dochód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 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>wynikający z ewidencji księgowej lub deklaracji PiT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, natomiast w przypadku działalności opodatkowanej w sposób zryczałtowany ( np.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 xml:space="preserve"> w formie ryczałtu lub karty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 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>podatkowej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 ) przyjmuje się dochód określony</w:t>
      </w:r>
      <w:r>
        <w:rPr>
          <w:rFonts w:ascii="Liberation Serif" w:hAnsi="Liberation Serif"/>
          <w:b/>
          <w:bCs/>
          <w:sz w:val="18"/>
          <w:szCs w:val="18"/>
          <w:highlight w:val="white"/>
        </w:rPr>
        <w:t xml:space="preserve"> szacunkowo </w:t>
      </w: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przez osobę prowadzącą działalność,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dochody z najmu, dzierżawy i innych źródeł,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świadczenia wychowawcze ( 500+ ),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świadczenia rodzinne,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otrzymywane alimenty, świadczenia z funduszu alimentacyjnego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>zasiłki, świadczenia i dodatki różnego rodzaju i inne cykliczne świadczenia , lub świadczenia jednorazowe o znacznej wysokości, czyli takiej, która ma wpływ na sytuację życiową i materialną,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Liberation Serif" w:hAnsi="Liberation Serif"/>
          <w:b w:val="false"/>
          <w:bCs w:val="false"/>
          <w:sz w:val="18"/>
          <w:szCs w:val="18"/>
          <w:highlight w:val="white"/>
        </w:rPr>
        <w:t xml:space="preserve">inne dochody i świadczenia nie wymienione wyżej, </w:t>
      </w:r>
      <w:r>
        <w:rPr>
          <w:rFonts w:ascii="Liberation Serif" w:hAnsi="Liberation Serif"/>
          <w:i/>
          <w:sz w:val="20"/>
          <w:szCs w:val="20"/>
        </w:rPr>
        <w:t xml:space="preserve"> </w:t>
      </w:r>
      <w:r>
        <w:rPr>
          <w:rFonts w:ascii="Liberation Serif" w:hAnsi="Liberation Serif"/>
          <w:b/>
          <w:bCs/>
          <w:i/>
          <w:sz w:val="20"/>
          <w:szCs w:val="20"/>
          <w:highlight w:val="white"/>
        </w:rPr>
        <w:t xml:space="preserve">przychód pomniejszony o : </w:t>
      </w:r>
      <w:r>
        <w:rPr>
          <w:rFonts w:ascii="Liberation Serif" w:hAnsi="Liberation Serif"/>
          <w:b/>
          <w:bCs/>
          <w:sz w:val="20"/>
          <w:szCs w:val="20"/>
          <w:highlight w:val="white"/>
        </w:rPr>
        <w:t xml:space="preserve">koszty uzyskania przychodu, składki na obowiązkowe ubezpieczenie społeczne i zdrowotne, </w:t>
      </w:r>
      <w:r>
        <w:rPr>
          <w:rFonts w:ascii="Liberation Serif" w:hAnsi="Liberation Serif"/>
          <w:b/>
          <w:bCs/>
          <w:i/>
          <w:sz w:val="20"/>
          <w:szCs w:val="20"/>
          <w:highlight w:val="white"/>
        </w:rPr>
        <w:t>podatek dochodowy</w:t>
      </w:r>
    </w:p>
    <w:p>
      <w:pPr>
        <w:pStyle w:val="Normal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  <w:vertAlign w:val="superscript"/>
        </w:rPr>
        <w:t>3</w:t>
      </w:r>
      <w:r>
        <w:rPr>
          <w:rFonts w:ascii="Liberation Serif" w:hAnsi="Liberation Serif"/>
          <w:sz w:val="22"/>
          <w:szCs w:val="22"/>
        </w:rPr>
        <w:t xml:space="preserve"> należy dodać dochód wykazany w poz. 1 i przysporzenia wykazane w poz. 2 i podzielić na liczbę osób.</w:t>
      </w:r>
    </w:p>
    <w:p>
      <w:pPr>
        <w:pStyle w:val="Normal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  <w:vertAlign w:val="superscript"/>
        </w:rPr>
        <w:t>4</w:t>
      </w:r>
      <w:r>
        <w:rPr>
          <w:rFonts w:ascii="Liberation Serif" w:hAnsi="Liberation Serif"/>
          <w:sz w:val="22"/>
          <w:szCs w:val="22"/>
        </w:rPr>
        <w:t>wartość z pozycji 3 podzielić przez 12.</w:t>
      </w:r>
    </w:p>
    <w:p>
      <w:pPr>
        <w:pStyle w:val="Normal"/>
        <w:spacing w:lineRule="auto" w:line="276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4"/>
          <w:szCs w:val="24"/>
        </w:rPr>
        <w:t xml:space="preserve">Od dochodu nie odejmujemy kwot m.in. rat pożyczek, kredytów, składek członkowskich, wszelakich dobrowolnych ubezpieczeń, składek na PKZP, pożyczki z ZFŚS itp. 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61"/>
        <w:shd w:val="clear" w:color="auto" w:fill="auto"/>
        <w:spacing w:lineRule="auto" w:line="276" w:before="5" w:after="0"/>
        <w:jc w:val="both"/>
        <w:rPr>
          <w:i w:val="false"/>
          <w:i w:val="false"/>
          <w:color w:val="000000"/>
          <w:lang w:eastAsia="pl-PL" w:bidi="pl-PL"/>
        </w:rPr>
      </w:pPr>
      <w:r>
        <w:rPr>
          <w:i w:val="false"/>
          <w:color w:val="000000"/>
          <w:lang w:eastAsia="pl-PL" w:bidi="pl-PL"/>
        </w:rPr>
        <w:t xml:space="preserve">Oświadczenie jest dokumentem w rozumieniu </w:t>
      </w:r>
      <w:r>
        <w:rPr>
          <w:i w:val="false"/>
          <w:color w:val="000000"/>
          <w:lang w:bidi="en-US"/>
        </w:rPr>
        <w:t xml:space="preserve">art. </w:t>
      </w:r>
      <w:r>
        <w:rPr>
          <w:i w:val="false"/>
          <w:color w:val="000000"/>
          <w:lang w:eastAsia="pl-PL" w:bidi="pl-PL"/>
        </w:rPr>
        <w:t>245 Kodeksu postępowania cywilnego.</w:t>
      </w:r>
    </w:p>
    <w:p>
      <w:pPr>
        <w:pStyle w:val="Bodytext61"/>
        <w:shd w:val="clear" w:color="auto" w:fill="auto"/>
        <w:spacing w:lineRule="auto" w:line="276" w:before="0" w:after="277"/>
        <w:jc w:val="both"/>
        <w:rPr/>
      </w:pPr>
      <w:r>
        <w:rPr>
          <w:i w:val="false"/>
          <w:color w:val="000000"/>
          <w:lang w:eastAsia="pl-PL" w:bidi="pl-PL"/>
        </w:rPr>
        <w:t>Powyższe oświadczenie składam świadomy(a) skutków karno-prawnych za podanie nieprawdy lub zatajenie prawdy (art. 286   Kodeksu karnego)</w:t>
      </w:r>
    </w:p>
    <w:p>
      <w:pPr>
        <w:pStyle w:val="Bodytext21"/>
        <w:shd w:val="clear" w:color="auto" w:fill="auto"/>
        <w:spacing w:lineRule="auto" w:line="276" w:before="0" w:after="0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>
        <w:rPr>
          <w:rFonts w:cs="Times New Roman" w:ascii="Liberation Serif" w:hAnsi="Liberation Serif"/>
          <w:color w:val="000000"/>
          <w:sz w:val="24"/>
          <w:szCs w:val="24"/>
          <w:lang w:eastAsia="pl-PL" w:bidi="pl-PL"/>
        </w:rPr>
        <w:t>Ja niżej podpisany zobowiązuję się na wezwanie Pracodawcy do dostarczenia dokumentów wymienionych przez Pracodawcę w celu potwierdzenia mojej sytuacji życiowej, rodzinnej i materialnej.</w:t>
      </w:r>
    </w:p>
    <w:p>
      <w:pPr>
        <w:pStyle w:val="Bodytext21"/>
        <w:shd w:val="clear" w:color="auto" w:fill="auto"/>
        <w:spacing w:lineRule="auto" w:line="276" w:before="0" w:after="0"/>
        <w:rPr>
          <w:sz w:val="22"/>
          <w:szCs w:val="22"/>
        </w:rPr>
      </w:pPr>
      <w:r>
        <w:rPr>
          <w:rFonts w:cs="Times New Roman"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br/>
      </w:r>
      <w:r>
        <w:rPr>
          <w:sz w:val="22"/>
          <w:szCs w:val="22"/>
        </w:rPr>
        <w:t xml:space="preserve"> </w:t>
      </w:r>
    </w:p>
    <w:p>
      <w:pPr>
        <w:pStyle w:val="Bodytext21"/>
        <w:shd w:val="clear" w:color="auto" w:fill="auto"/>
        <w:spacing w:lineRule="auto" w:line="276" w:before="0"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 xml:space="preserve">.                    </w:t>
        <w:tab/>
        <w:tab/>
        <w:tab/>
        <w:t xml:space="preserve">……………………………………………………………….                              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16"/>
          <w:szCs w:val="16"/>
        </w:rPr>
        <w:tab/>
        <w:t xml:space="preserve">(miejscowość, data)  </w:t>
        <w:tab/>
        <w:tab/>
        <w:tab/>
        <w:tab/>
        <w:tab/>
        <w:tab/>
        <w:tab/>
        <w:t xml:space="preserve">         </w:t>
        <w:tab/>
        <w:t xml:space="preserve">         (podpis)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i/>
          <w:iCs/>
          <w:sz w:val="24"/>
          <w:szCs w:val="24"/>
          <w:u w:val="single"/>
        </w:rPr>
        <w:t>Instrukcja do wypełnienia Oświadczenia  o sytuacji życiowej ,rodzinej i materialnej.</w:t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i/>
          <w:sz w:val="21"/>
          <w:szCs w:val="21"/>
          <w:highlight w:val="white"/>
        </w:rPr>
        <w:t xml:space="preserve">1) . Do sytuacji życiowej, rodzinnej i materialnej gospodarstwa domowego zalicza się wszelkie </w:t>
      </w:r>
      <w:r>
        <w:rPr>
          <w:b/>
          <w:bCs/>
          <w:i/>
          <w:sz w:val="21"/>
          <w:szCs w:val="21"/>
          <w:highlight w:val="white"/>
        </w:rPr>
        <w:t>dochody netto</w:t>
      </w:r>
      <w:r>
        <w:rPr>
          <w:b w:val="false"/>
          <w:bCs w:val="false"/>
          <w:i/>
          <w:sz w:val="21"/>
          <w:szCs w:val="21"/>
          <w:highlight w:val="white"/>
        </w:rPr>
        <w:t xml:space="preserve"> podlegające i niepodlegające opodatkowaniu oraz przychody i </w:t>
      </w:r>
      <w:r>
        <w:rPr>
          <w:b/>
          <w:bCs/>
          <w:i/>
          <w:sz w:val="21"/>
          <w:szCs w:val="21"/>
          <w:highlight w:val="white"/>
        </w:rPr>
        <w:t>przysporzenia wszystkich członków gospodarstwa domowego ( również dzieci ), w szczególności;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wynagrodzenie z tytułu zatrudnienia oraz na podstawie umów cywilnoprawnych jak np. umowa zlecenie i o dzieło,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emerytury, renty , nauczycielskie świadczenie kompensacyjne, zasiłki i świadczenia z ubezpieczenia społecznego ( chorobowe, macierzyński , wychowawcze itp.)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kwoty nieopodatkowane podatkiem dochodowym od osób fizycznych, otrzymywane przez osoby wykonujące czynności związane z pełnieniem obowiązków społecznych i obywatelskich 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stypendia, staż,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zasiłki przysługujące bezrobotnym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dochody z tytułu: członkostwa w spółdzielni, wykonywania wolnego zawodu, działalności twórczej lub artystycznej,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 xml:space="preserve">dochody z działalności gospodarczej ( w przypadku dochodu z działalności gospodarczej opodatkowanej </w:t>
      </w:r>
      <w:r>
        <w:rPr>
          <w:b/>
          <w:bCs/>
          <w:sz w:val="18"/>
          <w:szCs w:val="18"/>
          <w:highlight w:val="white"/>
        </w:rPr>
        <w:t>na zasadach ogólnych oraz podatkiem liniowym</w:t>
      </w:r>
      <w:r>
        <w:rPr>
          <w:b w:val="false"/>
          <w:bCs w:val="false"/>
          <w:sz w:val="18"/>
          <w:szCs w:val="18"/>
          <w:highlight w:val="white"/>
        </w:rPr>
        <w:t xml:space="preserve"> należy</w:t>
      </w:r>
      <w:r>
        <w:rPr>
          <w:b/>
          <w:bCs/>
          <w:sz w:val="18"/>
          <w:szCs w:val="18"/>
          <w:highlight w:val="white"/>
        </w:rPr>
        <w:t xml:space="preserve"> wykazać dochód</w:t>
      </w:r>
      <w:r>
        <w:rPr>
          <w:b w:val="false"/>
          <w:bCs w:val="false"/>
          <w:sz w:val="18"/>
          <w:szCs w:val="18"/>
          <w:highlight w:val="white"/>
        </w:rPr>
        <w:t xml:space="preserve"> </w:t>
      </w:r>
      <w:r>
        <w:rPr>
          <w:b/>
          <w:bCs/>
          <w:sz w:val="18"/>
          <w:szCs w:val="18"/>
          <w:highlight w:val="white"/>
        </w:rPr>
        <w:t>wynikający z ewidencji księgowej lub deklaracji PiT</w:t>
      </w:r>
      <w:r>
        <w:rPr>
          <w:b w:val="false"/>
          <w:bCs w:val="false"/>
          <w:sz w:val="18"/>
          <w:szCs w:val="18"/>
          <w:highlight w:val="white"/>
        </w:rPr>
        <w:t>, natomiast w przypadku działalności opodatkowanej w sposób zryczałtowany ( np.</w:t>
      </w:r>
      <w:r>
        <w:rPr>
          <w:b/>
          <w:bCs/>
          <w:sz w:val="18"/>
          <w:szCs w:val="18"/>
          <w:highlight w:val="white"/>
        </w:rPr>
        <w:t xml:space="preserve"> w formie ryczałtu lub karty</w:t>
      </w:r>
      <w:r>
        <w:rPr>
          <w:b w:val="false"/>
          <w:bCs w:val="false"/>
          <w:sz w:val="18"/>
          <w:szCs w:val="18"/>
          <w:highlight w:val="white"/>
        </w:rPr>
        <w:t xml:space="preserve"> </w:t>
      </w:r>
      <w:r>
        <w:rPr>
          <w:b/>
          <w:bCs/>
          <w:sz w:val="18"/>
          <w:szCs w:val="18"/>
          <w:highlight w:val="white"/>
        </w:rPr>
        <w:t>podatkowej</w:t>
      </w:r>
      <w:r>
        <w:rPr>
          <w:b w:val="false"/>
          <w:bCs w:val="false"/>
          <w:sz w:val="18"/>
          <w:szCs w:val="18"/>
          <w:highlight w:val="white"/>
        </w:rPr>
        <w:t xml:space="preserve"> ) przyjmuje się dochód określony</w:t>
      </w:r>
      <w:r>
        <w:rPr>
          <w:b/>
          <w:bCs/>
          <w:sz w:val="18"/>
          <w:szCs w:val="18"/>
          <w:highlight w:val="white"/>
        </w:rPr>
        <w:t xml:space="preserve"> szacunkowo </w:t>
      </w:r>
      <w:r>
        <w:rPr>
          <w:b w:val="false"/>
          <w:bCs w:val="false"/>
          <w:sz w:val="18"/>
          <w:szCs w:val="18"/>
          <w:highlight w:val="white"/>
        </w:rPr>
        <w:t>przez osobę prowadzącą działalność,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dochody z najmu, dzierżawy i innych źródeł,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świadczenia wychowawcze ( 500+ ),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świadczenia rodzinne,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otrzymywane alimenty, świadczenia z funduszu alimentacyjnego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zasiłki, świadczenia i dodatki różnego rodzaju i inne cykliczne świadczenia , lub świadczenia jednorazowe o znacznej wysokości, czyli takiej, która ma wpływ na sytuację życiową i materialną,</w:t>
      </w:r>
    </w:p>
    <w:p>
      <w:pPr>
        <w:pStyle w:val="Normal"/>
        <w:numPr>
          <w:ilvl w:val="0"/>
          <w:numId w:val="4"/>
        </w:numPr>
        <w:ind w:left="720" w:right="0" w:hanging="360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inne dochody i świadczenia nie wymienione wyżej.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highlight w:val="white"/>
        </w:rPr>
        <w:t>2).</w:t>
      </w:r>
      <w:r>
        <w:rPr>
          <w:b w:val="false"/>
          <w:bCs w:val="false"/>
          <w:sz w:val="22"/>
          <w:szCs w:val="22"/>
          <w:highlight w:val="white"/>
        </w:rPr>
        <w:t xml:space="preserve"> 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Pod pojęciem </w:t>
      </w:r>
      <w:r>
        <w:rPr>
          <w:b/>
          <w:bCs/>
          <w:i/>
          <w:iCs/>
          <w:sz w:val="21"/>
          <w:szCs w:val="21"/>
          <w:highlight w:val="white"/>
        </w:rPr>
        <w:t>dochód netto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 , o którym mowa powyżej , należy rozumieć </w:t>
      </w:r>
      <w:r>
        <w:rPr>
          <w:b/>
          <w:bCs/>
          <w:i/>
          <w:iCs/>
          <w:sz w:val="21"/>
          <w:szCs w:val="21"/>
          <w:highlight w:val="white"/>
        </w:rPr>
        <w:t>przychód pomniejszony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 o :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koszty uzyskania przychodu,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składki na obowiązkowe ubezpieczenie społeczne i zdrowotne,</w:t>
      </w:r>
    </w:p>
    <w:p>
      <w:pPr>
        <w:pStyle w:val="Normal"/>
        <w:numPr>
          <w:ilvl w:val="0"/>
          <w:numId w:val="4"/>
        </w:numPr>
        <w:ind w:left="720" w:right="0" w:hanging="360"/>
        <w:jc w:val="left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18"/>
          <w:szCs w:val="18"/>
          <w:highlight w:val="white"/>
        </w:rPr>
        <w:t>podatek dochodowy.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highlight w:val="white"/>
        </w:rPr>
        <w:t xml:space="preserve">3). 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 </w:t>
      </w:r>
      <w:r>
        <w:rPr>
          <w:b/>
          <w:bCs/>
          <w:i/>
          <w:iCs/>
          <w:sz w:val="21"/>
          <w:szCs w:val="21"/>
          <w:highlight w:val="white"/>
        </w:rPr>
        <w:t xml:space="preserve">Dochody i świadczenia 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, o których mowa w pkt. 1, </w:t>
      </w:r>
      <w:r>
        <w:rPr>
          <w:b/>
          <w:bCs/>
          <w:i/>
          <w:iCs/>
          <w:sz w:val="21"/>
          <w:szCs w:val="21"/>
          <w:highlight w:val="white"/>
        </w:rPr>
        <w:t>podlegają pomniejszeniu o kwoty alimentów świadczonych na rzecz innych osób.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21"/>
          <w:szCs w:val="21"/>
          <w:highlight w:val="white"/>
        </w:rPr>
        <w:t xml:space="preserve">4). 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Od wykazanych w Oświadczeniu o sytuacji życiowej, rodzinnej i materialnej dochodów i przysporzeń </w:t>
      </w:r>
      <w:r>
        <w:rPr>
          <w:b/>
          <w:bCs/>
          <w:i/>
          <w:iCs/>
          <w:sz w:val="21"/>
          <w:szCs w:val="21"/>
          <w:highlight w:val="white"/>
        </w:rPr>
        <w:t>nie należy odejmować zobowiązań takich jak np.; spłata rat kredytu, pożyczki, składek członkowskich, dobrowolnego ubezpieczenia na życie, składek na PKZP, rat pożyczki na PKZP I ZFŚS itp.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21"/>
          <w:szCs w:val="21"/>
          <w:highlight w:val="white"/>
        </w:rPr>
        <w:t xml:space="preserve">5). </w:t>
      </w:r>
      <w:r>
        <w:rPr>
          <w:b w:val="false"/>
          <w:bCs w:val="false"/>
          <w:i/>
          <w:iCs/>
          <w:sz w:val="21"/>
          <w:szCs w:val="21"/>
          <w:highlight w:val="white"/>
        </w:rPr>
        <w:t>Na Oświadczeniu należy wykazać dochody i przysporzenia, o których mowa w pkt.1 za rok poprzedzający rok złożenia Oświadczenia.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21"/>
          <w:szCs w:val="21"/>
          <w:highlight w:val="white"/>
        </w:rPr>
        <w:t xml:space="preserve">6). </w:t>
      </w:r>
      <w:r>
        <w:rPr>
          <w:b w:val="false"/>
          <w:bCs w:val="false"/>
          <w:i/>
          <w:iCs/>
          <w:sz w:val="21"/>
          <w:szCs w:val="21"/>
          <w:highlight w:val="white"/>
        </w:rPr>
        <w:t>Osoby, które rozpoczynają pracę i nie osiągnęły dochodów w roku poprzedzającym złożenie Oświadczenia, lub wstąpiły w związek małżeński/rozwiodły się w roku złożenia Oświadczenia, podają średni miesięczny dochód z miesiąca poprzedzającego złożenie Oświadczenia w przeliczeniu na osobę w gospodarstwie domowym.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sz w:val="21"/>
          <w:szCs w:val="21"/>
          <w:highlight w:val="white"/>
        </w:rPr>
        <w:t>7).</w:t>
      </w:r>
      <w:r>
        <w:rPr>
          <w:b w:val="false"/>
          <w:bCs w:val="false"/>
          <w:i/>
          <w:iCs/>
          <w:sz w:val="21"/>
          <w:szCs w:val="21"/>
          <w:highlight w:val="white"/>
        </w:rPr>
        <w:t xml:space="preserve"> Wykazane w Oświadczeniu roczne dochody i przysporzenia różnego rodzaju, o których mowa w pkt.1 , należy podzielić przez liczbę osób w gospodarstwie domowym a następnie podzielić przez dwanaście – zgodnie ze wzorem Oświadczenia, o którym mowa w ust. 1. Tak ustalona wartość jest podstawą do ustalenia wysokości i świadczeń z Funduszu.</w:t>
      </w:r>
    </w:p>
    <w:p>
      <w:pPr>
        <w:pStyle w:val="Normal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 w:val="false"/>
          <w:bCs w:val="false"/>
          <w:i/>
          <w:iCs/>
          <w:sz w:val="21"/>
          <w:szCs w:val="21"/>
          <w:highlight w:val="white"/>
        </w:rPr>
        <w:t>8). Przez gospodarstwo domowe rozumie się: uprawnionego oraz wszystkie osoby zamieszkujące wspólnie</w:t>
      </w:r>
      <w:r>
        <w:rPr>
          <w:b w:val="false"/>
          <w:bCs w:val="false"/>
          <w:sz w:val="21"/>
          <w:szCs w:val="21"/>
          <w:highlight w:val="white"/>
        </w:rPr>
        <w:t xml:space="preserve"> z </w:t>
      </w:r>
      <w:r>
        <w:rPr>
          <w:b w:val="false"/>
          <w:bCs w:val="false"/>
          <w:i/>
          <w:iCs/>
          <w:sz w:val="21"/>
          <w:szCs w:val="21"/>
          <w:highlight w:val="white"/>
        </w:rPr>
        <w:t>nim i prowadzące wspólne gospodarstwo domowe.</w:t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1"/>
          <w:szCs w:val="21"/>
          <w:highlight w:val="yellow"/>
        </w:rPr>
      </w:r>
    </w:p>
    <w:p>
      <w:pPr>
        <w:pStyle w:val="Normal"/>
        <w:spacing w:lineRule="auto" w:line="276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1"/>
          <w:szCs w:val="21"/>
          <w:highlight w:val="yellow"/>
        </w:rPr>
        <w:t>Reasumując :</w:t>
      </w:r>
    </w:p>
    <w:p>
      <w:pPr>
        <w:pStyle w:val="Normal"/>
        <w:spacing w:lineRule="auto" w:line="276"/>
        <w:jc w:val="both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1"/>
          <w:szCs w:val="21"/>
          <w:highlight w:val="yellow"/>
        </w:rPr>
        <w:t xml:space="preserve">Przychód z PiT 11, PiT40A/11A,PIT 37( każdego członka rodziny osobno ) pomniejszamy o koszty uzyskania przychodu, składki obowiązkowe na ubezpieczenie społeczne i zdrowotne i podatek dochodowy ( dane znajdują się w PiT-ach )oraz o kwoty alimentów świadczonych na rzecz innych osób  </w:t>
      </w:r>
      <w:r>
        <w:rPr>
          <w:b/>
          <w:i/>
          <w:sz w:val="21"/>
          <w:szCs w:val="21"/>
          <w:highlight w:val="yellow"/>
        </w:rPr>
        <w:t>= średni dochód łączny roczny.( pkt.1 w Oświadczeniu )</w:t>
      </w:r>
      <w:r>
        <w:rPr>
          <w:b/>
          <w:i/>
          <w:sz w:val="21"/>
          <w:szCs w:val="21"/>
          <w:highlight w:val="yellow"/>
        </w:rPr>
        <w:t xml:space="preserve">. Następnie </w:t>
      </w:r>
      <w:r>
        <w:rPr>
          <w:b/>
          <w:i/>
          <w:sz w:val="21"/>
          <w:szCs w:val="21"/>
          <w:highlight w:val="yellow"/>
        </w:rPr>
        <w:t xml:space="preserve">wykazujemy wszystkie przysporzenia </w:t>
      </w:r>
      <w:r>
        <w:rPr>
          <w:b/>
          <w:i/>
          <w:sz w:val="21"/>
          <w:szCs w:val="21"/>
          <w:highlight w:val="yellow"/>
        </w:rPr>
        <w:t xml:space="preserve"> członków  gospodarstwa </w:t>
      </w:r>
      <w:r>
        <w:rPr>
          <w:b/>
          <w:i/>
          <w:sz w:val="21"/>
          <w:szCs w:val="21"/>
          <w:highlight w:val="yellow"/>
        </w:rPr>
        <w:t xml:space="preserve"> = </w:t>
      </w:r>
      <w:r>
        <w:rPr>
          <w:b/>
          <w:i/>
          <w:sz w:val="21"/>
          <w:szCs w:val="21"/>
          <w:highlight w:val="yellow"/>
        </w:rPr>
        <w:t xml:space="preserve"> </w:t>
      </w:r>
      <w:r>
        <w:rPr>
          <w:b/>
          <w:i/>
          <w:sz w:val="21"/>
          <w:szCs w:val="21"/>
          <w:highlight w:val="yellow"/>
        </w:rPr>
        <w:t xml:space="preserve">( pkt 2 w Oświadczeniue </w:t>
      </w:r>
      <w:r>
        <w:rPr>
          <w:b/>
          <w:i/>
          <w:sz w:val="21"/>
          <w:szCs w:val="21"/>
          <w:highlight w:val="yellow"/>
        </w:rPr>
        <w:t>). Sumujemy pozycje z pkt 1 i 2 w Oświadczeniu i dzielimy przez ilość osób w gospodarstwie( pkt.3 Oswiadczenia ). Sumę z pkt. 3 dzielimy przez 12 = średni miesięczny dochód z przysporzeniami.</w:t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  <w:highlight w:val="yellow"/>
        </w:rPr>
      </w:pPr>
      <w:r>
        <w:rPr>
          <w:b/>
          <w:i/>
          <w:sz w:val="22"/>
          <w:szCs w:val="22"/>
          <w:highlight w:val="yellow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1"/>
        <w:shd w:val="clear" w:color="auto" w:fill="auto"/>
        <w:spacing w:lineRule="auto" w:line="276" w:before="0" w:after="0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59" w:right="1106" w:header="709" w:top="964" w:footer="709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DMTSU+Arial Narrow">
    <w:charset w:val="ee"/>
    <w:family w:val="roman"/>
    <w:pitch w:val="variable"/>
  </w:font>
  <w:font w:name="AGTCZW+Arial Narro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47181704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5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</w:t>
        </w:r>
        <w:r>
          <w:rPr>
            <w:b/>
            <w:sz w:val="16"/>
            <w:szCs w:val="16"/>
          </w:rPr>
          <w:t xml:space="preserve"> 2</w:t>
        </w:r>
      </w:p>
    </w:sdtContent>
  </w:sdt>
  <w:p>
    <w:pPr>
      <w:pStyle w:val="Default"/>
      <w:rPr>
        <w:rFonts w:ascii="AGTCZW+Arial Narrow" w:hAnsi="AGTCZW+Arial Narrow" w:cs="AGTCZW+Arial Narrow"/>
        <w:sz w:val="16"/>
        <w:szCs w:val="16"/>
      </w:rPr>
    </w:pPr>
    <w:r>
      <w:rPr>
        <w:rFonts w:cs="AGTCZW+Arial Narrow" w:ascii="AGTCZW+Arial Narrow" w:hAnsi="AGTCZW+Arial Narrow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4c42f3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int" w:customStyle="1">
    <w:name w:val="point"/>
    <w:basedOn w:val="DefaultParagraphFont"/>
    <w:qFormat/>
    <w:rsid w:val="00621aa3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8078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078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odytext6" w:customStyle="1">
    <w:name w:val="Body text (6)_"/>
    <w:basedOn w:val="DefaultParagraphFont"/>
    <w:link w:val="Bodytext60"/>
    <w:qFormat/>
    <w:rsid w:val="00232082"/>
    <w:rPr>
      <w:rFonts w:ascii="Times New Roman" w:hAnsi="Times New Roman" w:eastAsia="Times New Roman" w:cs="Times New Roman"/>
      <w:i/>
      <w:iCs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f61c24"/>
    <w:rPr>
      <w:rFonts w:ascii="Calibri" w:hAnsi="Calibri" w:eastAsia="Calibri" w:cs="Calibri"/>
      <w:sz w:val="21"/>
      <w:szCs w:val="21"/>
      <w:shd w:fill="FFFFFF" w:val="clear"/>
    </w:rPr>
  </w:style>
  <w:style w:type="character" w:styleId="Bodytext7" w:customStyle="1">
    <w:name w:val="Body text (7)_"/>
    <w:basedOn w:val="DefaultParagraphFont"/>
    <w:link w:val="Bodytext70"/>
    <w:qFormat/>
    <w:rsid w:val="00f61c24"/>
    <w:rPr>
      <w:rFonts w:ascii="Calibri" w:hAnsi="Calibri" w:eastAsia="Calibri" w:cs="Calibri"/>
      <w:i/>
      <w:iCs/>
      <w:sz w:val="16"/>
      <w:szCs w:val="16"/>
      <w:shd w:fill="FFFFFF" w:val="clear"/>
    </w:rPr>
  </w:style>
  <w:style w:type="character" w:styleId="Bodytext9" w:customStyle="1">
    <w:name w:val="Body text (9)_"/>
    <w:basedOn w:val="DefaultParagraphFont"/>
    <w:qFormat/>
    <w:rsid w:val="00f61c24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91" w:customStyle="1">
    <w:name w:val="Body text (9)"/>
    <w:basedOn w:val="Bodytext9"/>
    <w:qFormat/>
    <w:rsid w:val="00f61c24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styleId="Bodytext3" w:customStyle="1">
    <w:name w:val="Body text (3)_"/>
    <w:basedOn w:val="DefaultParagraphFont"/>
    <w:link w:val="Bodytext30"/>
    <w:qFormat/>
    <w:rsid w:val="00435fe3"/>
    <w:rPr>
      <w:rFonts w:ascii="Calibri" w:hAnsi="Calibri" w:eastAsia="Calibri" w:cs="Calibri"/>
      <w:b/>
      <w:bCs/>
      <w:sz w:val="24"/>
      <w:szCs w:val="24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435fe3"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character" w:styleId="Bodytext5" w:customStyle="1">
    <w:name w:val="Body text (5)_"/>
    <w:basedOn w:val="DefaultParagraphFont"/>
    <w:link w:val="Bodytext50"/>
    <w:qFormat/>
    <w:rsid w:val="00435fe3"/>
    <w:rPr>
      <w:rFonts w:ascii="Calibri" w:hAnsi="Calibri" w:eastAsia="Calibri" w:cs="Calibri"/>
      <w:sz w:val="19"/>
      <w:szCs w:val="19"/>
      <w:shd w:fill="FFFFFF" w:val="clear"/>
    </w:rPr>
  </w:style>
  <w:style w:type="character" w:styleId="Bodytext510pt" w:customStyle="1">
    <w:name w:val="Body text (5) + 10 pt"/>
    <w:basedOn w:val="Bodytext5"/>
    <w:qFormat/>
    <w:rsid w:val="00435fe3"/>
    <w:rPr>
      <w:rFonts w:ascii="Calibri" w:hAnsi="Calibri" w:eastAsia="Calibri" w:cs="Calibri"/>
      <w:color w:val="000000"/>
      <w:spacing w:val="0"/>
      <w:w w:val="100"/>
      <w:sz w:val="20"/>
      <w:szCs w:val="20"/>
      <w:shd w:fill="FFFFFF" w:val="clear"/>
      <w:lang w:val="pl-PL" w:eastAsia="pl-PL" w:bidi="pl-PL"/>
    </w:rPr>
  </w:style>
  <w:style w:type="character" w:styleId="Akapitdomyslny" w:customStyle="1">
    <w:name w:val="akapitdomyslny"/>
    <w:basedOn w:val="DefaultParagraphFont"/>
    <w:qFormat/>
    <w:rsid w:val="00195574"/>
    <w:rPr/>
  </w:style>
  <w:style w:type="character" w:styleId="Wyrnienie">
    <w:name w:val="Wyróżnienie"/>
    <w:basedOn w:val="DefaultParagraphFont"/>
    <w:uiPriority w:val="20"/>
    <w:qFormat/>
    <w:rsid w:val="00eb2cb4"/>
    <w:rPr>
      <w:i/>
      <w:iCs/>
    </w:rPr>
  </w:style>
  <w:style w:type="character" w:styleId="Strong">
    <w:name w:val="Strong"/>
    <w:basedOn w:val="DefaultParagraphFont"/>
    <w:uiPriority w:val="22"/>
    <w:qFormat/>
    <w:rsid w:val="00eb2cb4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c42f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844092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c7e3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c7e3a"/>
    <w:rPr>
      <w:vertAlign w:val="superscript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648a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b21d5b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3807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078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61" w:customStyle="1">
    <w:name w:val="Body text (6)"/>
    <w:basedOn w:val="Normal"/>
    <w:link w:val="Bodytext6"/>
    <w:qFormat/>
    <w:rsid w:val="00232082"/>
    <w:pPr>
      <w:widowControl w:val="false"/>
      <w:shd w:val="clear" w:color="auto" w:fill="FFFFFF"/>
      <w:spacing w:lineRule="exact" w:line="281" w:before="60" w:after="0"/>
    </w:pPr>
    <w:rPr>
      <w:i/>
      <w:iCs/>
      <w:sz w:val="22"/>
      <w:szCs w:val="22"/>
      <w:lang w:eastAsia="en-US"/>
    </w:rPr>
  </w:style>
  <w:style w:type="paragraph" w:styleId="Bodytext21" w:customStyle="1">
    <w:name w:val="Body text (2)"/>
    <w:basedOn w:val="Normal"/>
    <w:link w:val="Bodytext2"/>
    <w:qFormat/>
    <w:rsid w:val="00f61c24"/>
    <w:pPr>
      <w:widowControl w:val="false"/>
      <w:shd w:val="clear" w:color="auto" w:fill="FFFFFF"/>
      <w:spacing w:lineRule="auto" w:line="240" w:before="60" w:after="60"/>
      <w:jc w:val="both"/>
    </w:pPr>
    <w:rPr>
      <w:rFonts w:ascii="Calibri" w:hAnsi="Calibri" w:eastAsia="Calibri" w:cs="Calibri"/>
      <w:sz w:val="21"/>
      <w:szCs w:val="21"/>
      <w:lang w:eastAsia="en-US"/>
    </w:rPr>
  </w:style>
  <w:style w:type="paragraph" w:styleId="Bodytext71" w:customStyle="1">
    <w:name w:val="Body text (7)"/>
    <w:basedOn w:val="Normal"/>
    <w:link w:val="Bodytext7"/>
    <w:qFormat/>
    <w:rsid w:val="00f61c24"/>
    <w:pPr>
      <w:widowControl w:val="false"/>
      <w:shd w:val="clear" w:color="auto" w:fill="FFFFFF"/>
      <w:spacing w:lineRule="auto" w:line="240" w:before="180" w:after="180"/>
    </w:pPr>
    <w:rPr>
      <w:rFonts w:ascii="Calibri" w:hAnsi="Calibri" w:eastAsia="Calibri" w:cs="Calibri"/>
      <w:i/>
      <w:iCs/>
      <w:sz w:val="16"/>
      <w:szCs w:val="16"/>
      <w:lang w:eastAsia="en-US"/>
    </w:rPr>
  </w:style>
  <w:style w:type="paragraph" w:styleId="Bodytext31" w:customStyle="1">
    <w:name w:val="Body text (3)"/>
    <w:basedOn w:val="Normal"/>
    <w:link w:val="Bodytext3"/>
    <w:qFormat/>
    <w:rsid w:val="00435fe3"/>
    <w:pPr>
      <w:widowControl w:val="false"/>
      <w:shd w:val="clear" w:color="auto" w:fill="FFFFFF"/>
      <w:spacing w:lineRule="exact" w:line="439" w:before="60" w:after="60"/>
      <w:jc w:val="both"/>
    </w:pPr>
    <w:rPr>
      <w:rFonts w:ascii="Calibri" w:hAnsi="Calibri" w:eastAsia="Calibri" w:cs="Calibri"/>
      <w:b/>
      <w:bCs/>
      <w:lang w:eastAsia="en-US"/>
    </w:rPr>
  </w:style>
  <w:style w:type="paragraph" w:styleId="Bodytext41" w:customStyle="1">
    <w:name w:val="Body text (4)"/>
    <w:basedOn w:val="Normal"/>
    <w:link w:val="Bodytext4"/>
    <w:qFormat/>
    <w:rsid w:val="00435fe3"/>
    <w:pPr>
      <w:widowControl w:val="false"/>
      <w:shd w:val="clear" w:color="auto" w:fill="FFFFFF"/>
      <w:spacing w:lineRule="auto" w:line="240" w:before="780" w:after="780"/>
    </w:pPr>
    <w:rPr>
      <w:i/>
      <w:iCs/>
      <w:sz w:val="17"/>
      <w:szCs w:val="17"/>
      <w:lang w:eastAsia="en-US"/>
    </w:rPr>
  </w:style>
  <w:style w:type="paragraph" w:styleId="Bodytext51" w:customStyle="1">
    <w:name w:val="Body text (5)"/>
    <w:basedOn w:val="Normal"/>
    <w:link w:val="Bodytext5"/>
    <w:qFormat/>
    <w:rsid w:val="00435fe3"/>
    <w:pPr>
      <w:widowControl w:val="false"/>
      <w:shd w:val="clear" w:color="auto" w:fill="FFFFFF"/>
      <w:spacing w:lineRule="auto" w:line="240" w:before="780" w:after="300"/>
      <w:jc w:val="both"/>
    </w:pPr>
    <w:rPr>
      <w:rFonts w:ascii="Calibri" w:hAnsi="Calibri" w:eastAsia="Calibri" w:cs="Calibri"/>
      <w:sz w:val="19"/>
      <w:szCs w:val="19"/>
      <w:lang w:eastAsia="en-US"/>
    </w:rPr>
  </w:style>
  <w:style w:type="paragraph" w:styleId="Default" w:customStyle="1">
    <w:name w:val="Default"/>
    <w:qFormat/>
    <w:rsid w:val="005d1ee5"/>
    <w:pPr>
      <w:widowControl/>
      <w:bidi w:val="0"/>
      <w:spacing w:lineRule="auto" w:line="240" w:before="0" w:after="0"/>
      <w:jc w:val="left"/>
    </w:pPr>
    <w:rPr>
      <w:rFonts w:ascii="BDMTSU+Arial Narrow" w:hAnsi="BDMTSU+Arial Narrow" w:eastAsia="Calibri" w:cs="BDMTSU+Arial Narrow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c7e3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LibreOffice/6.4.0.3$Windows_X86_64 LibreOffice_project/b0a288ab3d2d4774cb44b62f04d5d28733ac6df8</Application>
  <Pages>5</Pages>
  <Words>1156</Words>
  <Characters>7574</Characters>
  <CharactersWithSpaces>9032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dc:description/>
  <dc:language>pl-PL</dc:language>
  <cp:lastModifiedBy/>
  <dcterms:modified xsi:type="dcterms:W3CDTF">2022-03-30T15:52:37Z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